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B40F04" w:rsidRPr="006A30F5" w:rsidTr="00370D49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0F04" w:rsidRPr="006A30F5" w:rsidRDefault="00B40F04" w:rsidP="00370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4" w:rsidRPr="006A30F5" w:rsidRDefault="00B40F04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A30F5">
              <w:rPr>
                <w:rFonts w:ascii="Times New Roman" w:eastAsia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</w:tr>
      <w:tr w:rsidR="00B40F04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4" w:rsidRPr="006A30F5" w:rsidRDefault="00B40F04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t>Контрольная работа по теме «Частица»</w:t>
            </w:r>
          </w:p>
        </w:tc>
      </w:tr>
      <w:tr w:rsidR="00B40F04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6A30F5" w:rsidRDefault="00B40F04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1C4791" w:rsidRDefault="00B40F04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П.64, </w:t>
            </w:r>
            <w:r w:rsidRPr="0047773C">
              <w:rPr>
                <w:rFonts w:ascii="Times New Roman" w:hAnsi="Times New Roman"/>
                <w:iCs/>
                <w:sz w:val="24"/>
                <w:szCs w:val="24"/>
              </w:rPr>
              <w:t>Закономерности географической оболочки, Страны Юго-Восточной Азии. Индонезия</w:t>
            </w:r>
          </w:p>
        </w:tc>
      </w:tr>
      <w:tr w:rsidR="00B40F04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6A30F5" w:rsidRDefault="00B40F04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1C4791" w:rsidRDefault="00B40F04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Комплекс №6</w:t>
            </w:r>
          </w:p>
        </w:tc>
      </w:tr>
      <w:tr w:rsidR="00B40F04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6A30F5" w:rsidRDefault="00B40F04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.я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B40F04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6A30F5" w:rsidRDefault="00B40F04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1C4791" w:rsidRDefault="00B40F04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Песня: «В лесу прифронтовом»</w:t>
            </w:r>
          </w:p>
        </w:tc>
      </w:tr>
      <w:tr w:rsidR="00B40F04" w:rsidRPr="006A30F5" w:rsidTr="00370D49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04" w:rsidRPr="006A30F5" w:rsidRDefault="00B40F04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4" w:rsidRPr="006A30F5" w:rsidRDefault="00B40F04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04" w:rsidRPr="006A30F5" w:rsidRDefault="00B40F04" w:rsidP="00370D49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40F04"/>
    <w:rsid w:val="00901DDD"/>
    <w:rsid w:val="00B40F04"/>
    <w:rsid w:val="00EF392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B40F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0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2020-05-07T04:12:00Z</dcterms:created>
  <dcterms:modified xsi:type="dcterms:W3CDTF">2020-05-07T04:12:00Z</dcterms:modified>
</cp:coreProperties>
</file>