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27" w:rsidRPr="00B70427" w:rsidRDefault="00B70427" w:rsidP="00B70427">
      <w:r w:rsidRPr="00B70427">
        <w:rPr>
          <w:b/>
          <w:bCs/>
        </w:rPr>
        <w:t>1. Общие положения.</w:t>
      </w:r>
      <w:r w:rsidRPr="00B70427">
        <w:t> </w:t>
      </w:r>
    </w:p>
    <w:p w:rsidR="00B70427" w:rsidRPr="00B70427" w:rsidRDefault="00B70427" w:rsidP="00B70427">
      <w:r w:rsidRPr="00B70427">
        <w:t>1.1. </w:t>
      </w:r>
      <w:proofErr w:type="gramStart"/>
      <w:r w:rsidRPr="00B70427">
        <w:t>Настоящее Положение разработано в соответствии с Федеральным Законом «Об образовании в Российской Федерации » от 29.12.2012 г. № 273-ФЗ, Типовым положением об общеобразовательном учреждении, Концепцией модернизации российского образования на период до 2010 года, требованиями Федерального Государственного образовательного стандарта начального общего образования, Уставом образовательного учреждения и регламентирует порядок разработки и реализации рабочих программ педагогов.</w:t>
      </w:r>
      <w:proofErr w:type="gramEnd"/>
    </w:p>
    <w:p w:rsidR="00B70427" w:rsidRPr="00B70427" w:rsidRDefault="00B70427" w:rsidP="00B70427">
      <w:r w:rsidRPr="00B70427">
        <w:t>1.2. </w:t>
      </w:r>
      <w:proofErr w:type="gramStart"/>
      <w:r w:rsidRPr="00B70427">
        <w:t>Рабочая программа (далее — Программа) — нормативный документ, определяющий объем, порядок, содержание изучения и преподавания учебной дисциплины (элективного 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области), предназначенный для реализации требований ФГОС второго поколения к условиям и результату образования обучающихся начальной ступени.</w:t>
      </w:r>
      <w:proofErr w:type="gramEnd"/>
    </w:p>
    <w:p w:rsidR="00B70427" w:rsidRPr="00B70427" w:rsidRDefault="00B70427" w:rsidP="00B70427">
      <w:r w:rsidRPr="00B70427">
        <w:t>1.3. 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предметов должны обеспечить достижение планируемых результатов освоения основной образовательной программы начального общего образования.</w:t>
      </w:r>
    </w:p>
    <w:p w:rsidR="00B70427" w:rsidRPr="00B70427" w:rsidRDefault="00B70427" w:rsidP="00B70427">
      <w:r w:rsidRPr="00B70427">
        <w:t>Задачи программы:</w:t>
      </w:r>
    </w:p>
    <w:p w:rsidR="00B70427" w:rsidRPr="00B70427" w:rsidRDefault="00B70427" w:rsidP="00B70427">
      <w:r w:rsidRPr="00B70427">
        <w:t>• 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B70427" w:rsidRPr="00B70427" w:rsidRDefault="00B70427" w:rsidP="00B70427">
      <w:r w:rsidRPr="00B70427">
        <w:t>•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B70427" w:rsidRPr="00B70427" w:rsidRDefault="00B70427" w:rsidP="00B70427">
      <w:r w:rsidRPr="00B70427">
        <w:t>1.4. Функции рабочей программы:</w:t>
      </w:r>
    </w:p>
    <w:p w:rsidR="00B70427" w:rsidRPr="00B70427" w:rsidRDefault="00B70427" w:rsidP="00B70427">
      <w:r w:rsidRPr="00B70427">
        <w:t>нормативная, то есть является документом, обязательным для выполнения в полном объеме;</w:t>
      </w:r>
    </w:p>
    <w:p w:rsidR="00B70427" w:rsidRPr="00B70427" w:rsidRDefault="00B70427" w:rsidP="00B70427">
      <w:r w:rsidRPr="00B70427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B70427" w:rsidRPr="00B70427" w:rsidRDefault="00B70427" w:rsidP="00B70427">
      <w:r w:rsidRPr="00B70427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70427" w:rsidRPr="00B70427" w:rsidRDefault="00B70427" w:rsidP="00B70427">
      <w:r w:rsidRPr="00B70427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70427" w:rsidRPr="00B70427" w:rsidRDefault="00B70427" w:rsidP="00B70427">
      <w:r w:rsidRPr="00B70427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B70427">
        <w:t>обученности</w:t>
      </w:r>
      <w:proofErr w:type="spellEnd"/>
      <w:r w:rsidRPr="00B70427">
        <w:t xml:space="preserve"> учащихся.</w:t>
      </w:r>
    </w:p>
    <w:p w:rsidR="00B70427" w:rsidRPr="00B70427" w:rsidRDefault="00B70427" w:rsidP="00B70427">
      <w:r w:rsidRPr="00B70427">
        <w:rPr>
          <w:b/>
          <w:bCs/>
        </w:rPr>
        <w:t>2. Разработка рабочей программы.</w:t>
      </w:r>
    </w:p>
    <w:p w:rsidR="00B70427" w:rsidRPr="00B70427" w:rsidRDefault="00B70427" w:rsidP="00B70427">
      <w:r w:rsidRPr="00B70427">
        <w:lastRenderedPageBreak/>
        <w:t>2.1. Разработка и утверждение рабочих программ по обязательным учебным предметам, элективным и факультативным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B70427" w:rsidRPr="00B70427" w:rsidRDefault="00B70427" w:rsidP="00B70427">
      <w:r w:rsidRPr="00B70427">
        <w:t>2.2. Рабочая программа разрабатывается учителем (группой учителей).</w:t>
      </w:r>
    </w:p>
    <w:p w:rsidR="00B70427" w:rsidRPr="00B70427" w:rsidRDefault="00B70427" w:rsidP="00B70427">
      <w:r w:rsidRPr="00B70427">
        <w:t>2.3. Рабочие программы составляются на учебный год или ступень обучения (начальное общее образование и т.д.).</w:t>
      </w:r>
    </w:p>
    <w:p w:rsidR="00B70427" w:rsidRPr="00B70427" w:rsidRDefault="00B70427" w:rsidP="00B70427">
      <w:r w:rsidRPr="00B70427">
        <w:t>2.4. 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B70427" w:rsidRPr="00B70427" w:rsidRDefault="00B70427" w:rsidP="00B70427">
      <w:r w:rsidRPr="00B70427">
        <w:t>федеральному государственному образовательному стандарту начального общего образования;</w:t>
      </w:r>
    </w:p>
    <w:p w:rsidR="00B70427" w:rsidRPr="00B70427" w:rsidRDefault="00B70427" w:rsidP="00B70427">
      <w:r w:rsidRPr="00B70427">
        <w:t>требованиям к результатам освоения основной образовательной программы начального общего образования;</w:t>
      </w:r>
    </w:p>
    <w:p w:rsidR="00B70427" w:rsidRPr="00B70427" w:rsidRDefault="00B70427" w:rsidP="00B70427">
      <w:r w:rsidRPr="00B70427">
        <w:t>программе формирования универсальных учебных действий;</w:t>
      </w:r>
    </w:p>
    <w:p w:rsidR="00B70427" w:rsidRPr="00B70427" w:rsidRDefault="00B70427" w:rsidP="00B70427">
      <w:r w:rsidRPr="00B70427">
        <w:t>основной образовательной программе начального общего образования;</w:t>
      </w:r>
    </w:p>
    <w:p w:rsidR="00B70427" w:rsidRPr="00B70427" w:rsidRDefault="00B70427" w:rsidP="00B70427">
      <w:r w:rsidRPr="00B70427"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B70427" w:rsidRPr="00B70427" w:rsidRDefault="00B70427" w:rsidP="00B70427">
      <w:r w:rsidRPr="00B70427">
        <w:t>федеральному перечню учебников.</w:t>
      </w:r>
    </w:p>
    <w:p w:rsidR="00B70427" w:rsidRPr="00B70427" w:rsidRDefault="00B70427" w:rsidP="00B70427">
      <w:r w:rsidRPr="00B70427">
        <w:t>2.5. Рабочая программа учебного предмета может быть единой для всех работающих в данной школе учителей или индивидуальной.</w:t>
      </w:r>
    </w:p>
    <w:p w:rsidR="00B70427" w:rsidRPr="00B70427" w:rsidRDefault="00B70427" w:rsidP="00B70427">
      <w:r w:rsidRPr="00B70427">
        <w:t>2.6. Рабочая программа учебного курса, предмета, дисциплины (модуля) является основой для создания учителем тематического планирования учебного курса на каждый учебный год</w:t>
      </w:r>
      <w:r w:rsidRPr="00B70427">
        <w:rPr>
          <w:b/>
          <w:bCs/>
        </w:rPr>
        <w:t>.</w:t>
      </w:r>
    </w:p>
    <w:p w:rsidR="00B70427" w:rsidRPr="00B70427" w:rsidRDefault="00B70427" w:rsidP="00B70427">
      <w:r w:rsidRPr="00B70427">
        <w:t>2.7. 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B70427" w:rsidRPr="00B70427" w:rsidRDefault="00B70427" w:rsidP="00B70427">
      <w:r w:rsidRPr="00B70427">
        <w:rPr>
          <w:b/>
          <w:bCs/>
        </w:rPr>
        <w:t>3. Структура, оформление и составляющие рабочей программы.</w:t>
      </w:r>
    </w:p>
    <w:p w:rsidR="00B70427" w:rsidRPr="00B70427" w:rsidRDefault="00B70427" w:rsidP="00B70427">
      <w:r w:rsidRPr="00B70427">
        <w:t xml:space="preserve">3.1. Рабочая программа учебного предмета должна быть оформлена по образцу, аккуратно, выполнена на компьютере. Текст набирается в редакторе </w:t>
      </w:r>
      <w:proofErr w:type="spellStart"/>
      <w:r w:rsidRPr="00B70427">
        <w:t>Word</w:t>
      </w:r>
      <w:proofErr w:type="spellEnd"/>
      <w:r w:rsidRPr="00B70427">
        <w:t xml:space="preserve"> шрифтом </w:t>
      </w:r>
      <w:proofErr w:type="spellStart"/>
      <w:r w:rsidRPr="00B70427">
        <w:t>Times</w:t>
      </w:r>
      <w:proofErr w:type="spellEnd"/>
      <w:r w:rsidRPr="00B70427">
        <w:t xml:space="preserve"> </w:t>
      </w:r>
      <w:proofErr w:type="spellStart"/>
      <w:r w:rsidRPr="00B70427">
        <w:t>New</w:t>
      </w:r>
      <w:proofErr w:type="spellEnd"/>
      <w:r w:rsidRPr="00B70427">
        <w:t xml:space="preserve"> </w:t>
      </w:r>
      <w:proofErr w:type="spellStart"/>
      <w:r w:rsidRPr="00B70427">
        <w:t>Roman</w:t>
      </w:r>
      <w:proofErr w:type="spellEnd"/>
      <w:r w:rsidRPr="00B70427">
        <w:t>, кегль 12-14.</w:t>
      </w:r>
    </w:p>
    <w:p w:rsidR="00B70427" w:rsidRPr="00B70427" w:rsidRDefault="00B70427" w:rsidP="00B70427">
      <w:r w:rsidRPr="00B70427">
        <w:t>Тематическое планирование представляется в виде таблицы.</w:t>
      </w:r>
    </w:p>
    <w:p w:rsidR="00B70427" w:rsidRPr="00B70427" w:rsidRDefault="00B70427" w:rsidP="00B70427">
      <w:r w:rsidRPr="00B70427">
        <w:t>3.2. Структура рабочей программы:</w:t>
      </w:r>
    </w:p>
    <w:p w:rsidR="00B70427" w:rsidRPr="00B70427" w:rsidRDefault="00B70427" w:rsidP="00B70427">
      <w:r w:rsidRPr="00B70427">
        <w:t>Титульный лист.</w:t>
      </w:r>
    </w:p>
    <w:p w:rsidR="00B70427" w:rsidRPr="00B70427" w:rsidRDefault="00B70427" w:rsidP="00B70427">
      <w:r w:rsidRPr="00B70427">
        <w:t>Пояснительная записка, в которой конкретизируются общие цели образования с учетом специфики учебного предмета, курса.</w:t>
      </w:r>
    </w:p>
    <w:p w:rsidR="00B70427" w:rsidRPr="00B70427" w:rsidRDefault="00B70427" w:rsidP="00B70427">
      <w:r w:rsidRPr="00B70427">
        <w:t>Общая характеристика учебного предмета, курса.</w:t>
      </w:r>
    </w:p>
    <w:p w:rsidR="00B70427" w:rsidRPr="00B70427" w:rsidRDefault="00B70427" w:rsidP="00B70427">
      <w:r w:rsidRPr="00B70427">
        <w:lastRenderedPageBreak/>
        <w:t>Описание места учебного предмета, курса в учебном плане.</w:t>
      </w:r>
    </w:p>
    <w:p w:rsidR="00B70427" w:rsidRPr="00B70427" w:rsidRDefault="00B70427" w:rsidP="00B70427">
      <w:r w:rsidRPr="00B70427">
        <w:t>Описание ценностных ориентиров содержания учебного предмета.</w:t>
      </w:r>
    </w:p>
    <w:p w:rsidR="00B70427" w:rsidRPr="00B70427" w:rsidRDefault="00B70427" w:rsidP="00B70427">
      <w:r w:rsidRPr="00B70427">
        <w:t xml:space="preserve">Личностные, </w:t>
      </w:r>
      <w:proofErr w:type="spellStart"/>
      <w:r w:rsidRPr="00B70427">
        <w:t>метапредметные</w:t>
      </w:r>
      <w:proofErr w:type="spellEnd"/>
      <w:r w:rsidRPr="00B70427">
        <w:t xml:space="preserve"> и предметные результаты освоения конкретного учебного предмета, курса.</w:t>
      </w:r>
    </w:p>
    <w:p w:rsidR="00B70427" w:rsidRPr="00B70427" w:rsidRDefault="00B70427" w:rsidP="00B70427">
      <w:r w:rsidRPr="00B70427">
        <w:t>Содержание учебного предмета, курса.</w:t>
      </w:r>
    </w:p>
    <w:p w:rsidR="00B70427" w:rsidRPr="00B70427" w:rsidRDefault="00B70427" w:rsidP="00B70427">
      <w:r w:rsidRPr="00B70427">
        <w:t>Тематическое планирование с указанием основных видов учебной деятельности обучающихся.</w:t>
      </w:r>
    </w:p>
    <w:p w:rsidR="00B70427" w:rsidRPr="00B70427" w:rsidRDefault="00B70427" w:rsidP="00B70427">
      <w:r w:rsidRPr="00B70427">
        <w:t>Описание материально-технического обеспечения образовательного процесса.</w:t>
      </w:r>
    </w:p>
    <w:p w:rsidR="00B70427" w:rsidRPr="00B70427" w:rsidRDefault="00B70427" w:rsidP="00B70427">
      <w:r w:rsidRPr="00B70427">
        <w:t>Приложения к программе.</w:t>
      </w:r>
    </w:p>
    <w:p w:rsidR="00B70427" w:rsidRPr="00B70427" w:rsidRDefault="00B70427" w:rsidP="00B70427">
      <w:r w:rsidRPr="00B70427">
        <w:t>3.3. Структурные элементы рабочей программы педагога</w:t>
      </w:r>
    </w:p>
    <w:tbl>
      <w:tblPr>
        <w:tblW w:w="9915" w:type="dxa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7535"/>
      </w:tblGrid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rPr>
                <w:b/>
                <w:bCs/>
              </w:rPr>
              <w:t>Элементы</w:t>
            </w:r>
          </w:p>
          <w:p w:rsidR="00B70427" w:rsidRPr="00B70427" w:rsidRDefault="00B70427" w:rsidP="00B70427">
            <w:r w:rsidRPr="00B70427">
              <w:rPr>
                <w:b/>
                <w:bCs/>
              </w:rPr>
              <w:t>рабочей</w:t>
            </w:r>
          </w:p>
          <w:p w:rsidR="00000000" w:rsidRPr="00B70427" w:rsidRDefault="00B70427" w:rsidP="00B70427">
            <w:r w:rsidRPr="00B70427">
              <w:rPr>
                <w:b/>
                <w:bCs/>
              </w:rPr>
              <w:t>программы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rPr>
                <w:b/>
                <w:bCs/>
              </w:rPr>
              <w:t>Содержание элементов рабочей программы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Титульный лист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- полное наименование образовательного учреждения;</w:t>
            </w:r>
          </w:p>
          <w:p w:rsidR="00B70427" w:rsidRPr="00B70427" w:rsidRDefault="00B70427" w:rsidP="00B70427">
            <w:r w:rsidRPr="00B70427">
              <w:t>-название учебного предмета;</w:t>
            </w:r>
          </w:p>
          <w:p w:rsidR="00B70427" w:rsidRPr="00B70427" w:rsidRDefault="00B70427" w:rsidP="00B70427">
            <w:r w:rsidRPr="00B70427">
              <w:t>-обозначение класса, для которого разработана рабочая программа;</w:t>
            </w:r>
          </w:p>
          <w:p w:rsidR="00B70427" w:rsidRPr="00B70427" w:rsidRDefault="00B70427" w:rsidP="00B70427">
            <w:r w:rsidRPr="00B70427">
              <w:t>-сроки действия рабочей программы;</w:t>
            </w:r>
          </w:p>
          <w:p w:rsidR="00B70427" w:rsidRPr="00B70427" w:rsidRDefault="00B70427" w:rsidP="00B70427">
            <w:r w:rsidRPr="00B70427">
              <w:t>-краткая информация об авторе;</w:t>
            </w:r>
          </w:p>
          <w:p w:rsidR="00000000" w:rsidRPr="00B70427" w:rsidRDefault="00B70427" w:rsidP="00B70427">
            <w:r w:rsidRPr="00B70427">
              <w:t>-место для отметки об утверждении рабочей программы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Пояснительная</w:t>
            </w:r>
          </w:p>
          <w:p w:rsidR="00000000" w:rsidRPr="00B70427" w:rsidRDefault="00B70427" w:rsidP="00B70427">
            <w:r w:rsidRPr="00B70427">
              <w:t>записка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-УМК, авторская программа. Программа (необходимо указать Ф.И.О. авторов, год издания);</w:t>
            </w:r>
          </w:p>
          <w:p w:rsidR="00000000" w:rsidRPr="00B70427" w:rsidRDefault="00B70427" w:rsidP="00B70427">
            <w:r w:rsidRPr="00B70427">
              <w:t>-педагогическая цель и задачи, актуальные при обучении предмету в данном классе.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Общая характеристика учебного предмета, курса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указывается примерная или авторская программа, на основе которой разработана рабочая программа (издательство, год издания).</w:t>
            </w:r>
          </w:p>
          <w:p w:rsidR="00B70427" w:rsidRPr="00B70427" w:rsidRDefault="00B70427" w:rsidP="00B70427">
            <w:r w:rsidRPr="00B70427">
              <w:t>конкретизируются общие цели и задачи образования с учетом специфики учебного предмета, курса</w:t>
            </w:r>
          </w:p>
          <w:p w:rsidR="00B70427" w:rsidRPr="00B70427" w:rsidRDefault="00B70427" w:rsidP="00B70427">
            <w:r w:rsidRPr="00B70427">
              <w:t>- общая характеристика учебного процесса: основные технологии, методы, формы обучения и режим занятий;</w:t>
            </w:r>
          </w:p>
          <w:p w:rsidR="00000000" w:rsidRPr="00B70427" w:rsidRDefault="00B70427" w:rsidP="00B70427">
            <w:r w:rsidRPr="00B70427">
              <w:t>- логические связи данного предмета с остальными предметами (разделами) учебного (образовательного) плана;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lastRenderedPageBreak/>
              <w:t>Описание места учебного предмета, курса в учебном плане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 xml:space="preserve">К какой образовательной области относится, в </w:t>
            </w:r>
            <w:proofErr w:type="gramStart"/>
            <w:r w:rsidRPr="00B70427">
              <w:t>течение</w:t>
            </w:r>
            <w:proofErr w:type="gramEnd"/>
            <w:r w:rsidRPr="00B70427">
              <w:t xml:space="preserve"> какого времени изучается, за счет каких часов реализуется, недельное и годовое кол-во часов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Описание ценностных ориентиров содержания учебного предмета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Начальные представления и ориентиры по предмету, способствующие успешному обучению на следующей ступени образования, влияние предмета на развитие и воспитание учащихся.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 xml:space="preserve">Личностные, </w:t>
            </w:r>
            <w:proofErr w:type="spellStart"/>
            <w:r w:rsidRPr="00B70427">
              <w:t>метапредметные</w:t>
            </w:r>
            <w:proofErr w:type="spellEnd"/>
            <w:r w:rsidRPr="00B70427"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Описание системы планируемых результатов даёт представление о том, какими именно действиями: познавательными, личностными, регулятивными, коммуникативными, преломленными через специфику содержания того или иного предмета, овладеют обучающиеся в ходе образовательного процесса.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Содержание тем учебного курса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Краткое описание каждого раздела учебной программы, указание теоретических понятий и практической деятельности.</w:t>
            </w:r>
          </w:p>
          <w:p w:rsidR="00000000" w:rsidRPr="00B70427" w:rsidRDefault="00B70427" w:rsidP="00B70427">
            <w:r w:rsidRPr="00B70427">
              <w:t>Описание содержания особых разделов, внесённых в рабочую программу педагогом как региональный (школьный) компонент.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Тематическое планирование с указанием основных видов учебной деятельности обучающихся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- перечень разделов, тем и последовательность их изучения;</w:t>
            </w:r>
          </w:p>
          <w:p w:rsidR="00B70427" w:rsidRPr="00B70427" w:rsidRDefault="00B70427" w:rsidP="00B70427">
            <w:r w:rsidRPr="00B70427">
              <w:t>- количество часов на изучение каждого раздела и каждой темы;</w:t>
            </w:r>
          </w:p>
          <w:p w:rsidR="00B70427" w:rsidRPr="00B70427" w:rsidRDefault="00B70427" w:rsidP="00B70427">
            <w:r w:rsidRPr="00B70427">
              <w:t>- темы отдельных уроков;</w:t>
            </w:r>
          </w:p>
          <w:p w:rsidR="00B70427" w:rsidRPr="00B70427" w:rsidRDefault="00B70427" w:rsidP="00B70427">
            <w:r w:rsidRPr="00B70427">
              <w:t>- планируемые результаты;</w:t>
            </w:r>
          </w:p>
          <w:p w:rsidR="00000000" w:rsidRPr="00B70427" w:rsidRDefault="00B70427" w:rsidP="00B70427">
            <w:r w:rsidRPr="00B70427">
              <w:t xml:space="preserve">-деятельность </w:t>
            </w:r>
            <w:proofErr w:type="gramStart"/>
            <w:r w:rsidRPr="00B70427">
              <w:t>обучающихся</w:t>
            </w:r>
            <w:proofErr w:type="gramEnd"/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Описание материально-технического обеспечения образовательного процесса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Средства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материал.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 и учебных пособий для учащихся и содержать полные выходные данные литературы.</w:t>
            </w:r>
          </w:p>
          <w:p w:rsidR="00B70427" w:rsidRPr="00B70427" w:rsidRDefault="00B70427" w:rsidP="00B70427">
            <w:r w:rsidRPr="00B70427">
              <w:t>Перечень компонентов учебно-методического комплекса, обеспечивающего реализацию рабочей программы: Базовый учебник Дополнительная литература для учителя и учащихся,</w:t>
            </w:r>
          </w:p>
          <w:p w:rsidR="00000000" w:rsidRPr="00B70427" w:rsidRDefault="00B70427" w:rsidP="00B70427">
            <w:r w:rsidRPr="00B70427">
              <w:t>Перечень Интернет ресурсов и других электронных информационных источников 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B70427" w:rsidRPr="00B70427" w:rsidTr="00B70427">
        <w:tc>
          <w:tcPr>
            <w:tcW w:w="1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lastRenderedPageBreak/>
              <w:t>Приложения к программе</w:t>
            </w:r>
          </w:p>
        </w:tc>
        <w:tc>
          <w:tcPr>
            <w:tcW w:w="3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000" w:rsidRPr="00B70427" w:rsidRDefault="00B70427" w:rsidP="00B70427">
            <w:r w:rsidRPr="00B70427">
              <w:t>- контрольно-измерительные материалы</w:t>
            </w:r>
          </w:p>
        </w:tc>
      </w:tr>
    </w:tbl>
    <w:p w:rsidR="00B70427" w:rsidRPr="00B70427" w:rsidRDefault="00B70427" w:rsidP="00B70427">
      <w:r w:rsidRPr="00B70427">
        <w:t>3.4. Тематическое планирование</w:t>
      </w:r>
    </w:p>
    <w:p w:rsidR="00B70427" w:rsidRPr="00B70427" w:rsidRDefault="00B70427" w:rsidP="00B70427">
      <w:r w:rsidRPr="00B70427">
        <w:t>3.4.1.Тематическое планирование (таблица) рабочих программ, реализующих ГОС</w:t>
      </w:r>
    </w:p>
    <w:tbl>
      <w:tblPr>
        <w:tblW w:w="10215" w:type="dxa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613"/>
        <w:gridCol w:w="968"/>
        <w:gridCol w:w="968"/>
        <w:gridCol w:w="1397"/>
        <w:gridCol w:w="1828"/>
        <w:gridCol w:w="1075"/>
        <w:gridCol w:w="968"/>
        <w:gridCol w:w="860"/>
      </w:tblGrid>
      <w:tr w:rsidR="00B70427" w:rsidRPr="00B70427" w:rsidTr="00B70427">
        <w:trPr>
          <w:trHeight w:val="600"/>
        </w:trPr>
        <w:tc>
          <w:tcPr>
            <w:tcW w:w="25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r w:rsidRPr="00B70427">
              <w:t>№</w:t>
            </w:r>
          </w:p>
        </w:tc>
        <w:tc>
          <w:tcPr>
            <w:tcW w:w="75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proofErr w:type="spellStart"/>
            <w:r w:rsidRPr="00B70427">
              <w:t>Наименов</w:t>
            </w:r>
            <w:proofErr w:type="spellEnd"/>
            <w:r w:rsidRPr="00B70427">
              <w:t xml:space="preserve"> раздела программы</w:t>
            </w:r>
          </w:p>
        </w:tc>
        <w:tc>
          <w:tcPr>
            <w:tcW w:w="45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Тема</w:t>
            </w:r>
          </w:p>
          <w:p w:rsidR="00000000" w:rsidRPr="00B70427" w:rsidRDefault="00B70427" w:rsidP="00B70427">
            <w:r w:rsidRPr="00B70427">
              <w:t>урока</w:t>
            </w:r>
          </w:p>
        </w:tc>
        <w:tc>
          <w:tcPr>
            <w:tcW w:w="450" w:type="pct"/>
            <w:vMerge w:val="restart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Кол.</w:t>
            </w:r>
          </w:p>
          <w:p w:rsidR="00000000" w:rsidRPr="00B70427" w:rsidRDefault="00B70427" w:rsidP="00B70427">
            <w:r w:rsidRPr="00B70427">
              <w:t>часов</w:t>
            </w:r>
          </w:p>
        </w:tc>
        <w:tc>
          <w:tcPr>
            <w:tcW w:w="65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Элементы</w:t>
            </w:r>
          </w:p>
          <w:p w:rsidR="00000000" w:rsidRPr="00B70427" w:rsidRDefault="00B70427" w:rsidP="00B70427">
            <w:r w:rsidRPr="00B70427">
              <w:t> </w:t>
            </w:r>
            <w:proofErr w:type="spellStart"/>
            <w:r w:rsidRPr="00B70427">
              <w:t>содерж</w:t>
            </w:r>
            <w:proofErr w:type="spellEnd"/>
            <w:r w:rsidRPr="00B70427">
              <w:t>.</w:t>
            </w:r>
          </w:p>
        </w:tc>
        <w:tc>
          <w:tcPr>
            <w:tcW w:w="850" w:type="pct"/>
            <w:vMerge w:val="restart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Требования к уровню подготовки учащихся</w:t>
            </w:r>
          </w:p>
          <w:p w:rsidR="00000000" w:rsidRPr="00B70427" w:rsidRDefault="00B70427" w:rsidP="00B70427">
            <w:r w:rsidRPr="00B70427">
              <w:t> </w:t>
            </w:r>
          </w:p>
        </w:tc>
        <w:tc>
          <w:tcPr>
            <w:tcW w:w="5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Вид</w:t>
            </w:r>
          </w:p>
          <w:p w:rsidR="00000000" w:rsidRPr="00B70427" w:rsidRDefault="00B70427" w:rsidP="00B70427">
            <w:r w:rsidRPr="00B70427">
              <w:t>Контр.</w:t>
            </w:r>
          </w:p>
        </w:tc>
        <w:tc>
          <w:tcPr>
            <w:tcW w:w="850" w:type="pct"/>
            <w:gridSpan w:val="2"/>
            <w:tcBorders>
              <w:top w:val="outset" w:sz="8" w:space="0" w:color="000000"/>
              <w:left w:val="outset" w:sz="8" w:space="0" w:color="8099B3"/>
              <w:bottom w:val="outset" w:sz="8" w:space="0" w:color="8099B3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r w:rsidRPr="00B70427">
              <w:t>Дата</w:t>
            </w:r>
          </w:p>
        </w:tc>
      </w:tr>
      <w:tr w:rsidR="00B70427" w:rsidRPr="00B70427" w:rsidTr="00B70427">
        <w:trPr>
          <w:trHeight w:val="880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450" w:type="pct"/>
            <w:tcBorders>
              <w:top w:val="outset" w:sz="8" w:space="0" w:color="auto"/>
              <w:left w:val="outset" w:sz="8" w:space="0" w:color="auto"/>
              <w:bottom w:val="outset" w:sz="8" w:space="0" w:color="000000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по</w:t>
            </w:r>
          </w:p>
          <w:p w:rsidR="00000000" w:rsidRPr="00B70427" w:rsidRDefault="00B70427" w:rsidP="00B70427">
            <w:r w:rsidRPr="00B70427">
              <w:t>плану</w:t>
            </w:r>
          </w:p>
        </w:tc>
        <w:tc>
          <w:tcPr>
            <w:tcW w:w="400" w:type="pct"/>
            <w:tcBorders>
              <w:top w:val="outset" w:sz="8" w:space="0" w:color="8099B3"/>
              <w:left w:val="outset" w:sz="8" w:space="0" w:color="8099B3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по</w:t>
            </w:r>
          </w:p>
          <w:p w:rsidR="00000000" w:rsidRPr="00B70427" w:rsidRDefault="00B70427" w:rsidP="00B70427">
            <w:r w:rsidRPr="00B70427">
              <w:t>факту</w:t>
            </w:r>
          </w:p>
        </w:tc>
      </w:tr>
    </w:tbl>
    <w:p w:rsidR="00B70427" w:rsidRPr="00B70427" w:rsidRDefault="00B70427" w:rsidP="00B70427">
      <w:r w:rsidRPr="00B70427">
        <w:t>В таблицу могут быть внесены дополнительные столбцы по усмотрению учителя.</w:t>
      </w:r>
    </w:p>
    <w:p w:rsidR="00B70427" w:rsidRPr="00B70427" w:rsidRDefault="00B70427" w:rsidP="00B70427">
      <w:r w:rsidRPr="00B70427">
        <w:t>3.4.2. Тематическое планирование (таблица) рабочих программ, реализующих ФГОС</w:t>
      </w:r>
    </w:p>
    <w:tbl>
      <w:tblPr>
        <w:tblW w:w="10215" w:type="dxa"/>
        <w:tblInd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035"/>
        <w:gridCol w:w="659"/>
        <w:gridCol w:w="749"/>
        <w:gridCol w:w="1673"/>
        <w:gridCol w:w="1888"/>
        <w:gridCol w:w="1995"/>
        <w:gridCol w:w="1780"/>
      </w:tblGrid>
      <w:tr w:rsidR="00B70427" w:rsidRPr="00B70427" w:rsidTr="00B70427">
        <w:tc>
          <w:tcPr>
            <w:tcW w:w="2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r w:rsidRPr="00B70427">
              <w:t>№</w:t>
            </w:r>
          </w:p>
        </w:tc>
        <w:tc>
          <w:tcPr>
            <w:tcW w:w="5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r w:rsidRPr="00B70427">
              <w:t>раздел</w:t>
            </w:r>
          </w:p>
        </w:tc>
        <w:tc>
          <w:tcPr>
            <w:tcW w:w="30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r w:rsidRPr="00B70427">
              <w:t>тема</w:t>
            </w:r>
          </w:p>
        </w:tc>
        <w:tc>
          <w:tcPr>
            <w:tcW w:w="300" w:type="pct"/>
            <w:vMerge w:val="restart"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Тип</w:t>
            </w:r>
          </w:p>
          <w:p w:rsidR="00000000" w:rsidRPr="00B70427" w:rsidRDefault="00B70427" w:rsidP="00B70427">
            <w:r w:rsidRPr="00B70427">
              <w:t>урока</w:t>
            </w:r>
          </w:p>
        </w:tc>
        <w:tc>
          <w:tcPr>
            <w:tcW w:w="265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r w:rsidRPr="00B70427">
              <w:t>Планируемые результаты</w:t>
            </w:r>
          </w:p>
        </w:tc>
        <w:tc>
          <w:tcPr>
            <w:tcW w:w="850" w:type="pct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r w:rsidRPr="00B70427">
              <w:t>Виды деятельности</w:t>
            </w:r>
          </w:p>
          <w:p w:rsidR="00000000" w:rsidRPr="00B70427" w:rsidRDefault="00B70427" w:rsidP="00B70427">
            <w:r w:rsidRPr="00B70427">
              <w:t>(элементы содержания)</w:t>
            </w:r>
          </w:p>
        </w:tc>
      </w:tr>
      <w:tr w:rsidR="00B70427" w:rsidRPr="00B70427" w:rsidTr="00B70427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auto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  <w:tc>
          <w:tcPr>
            <w:tcW w:w="8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r w:rsidRPr="00B70427">
              <w:t>личностные</w:t>
            </w:r>
          </w:p>
        </w:tc>
        <w:tc>
          <w:tcPr>
            <w:tcW w:w="9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70427" w:rsidRPr="00B70427" w:rsidRDefault="00B70427" w:rsidP="00B70427">
            <w:proofErr w:type="spellStart"/>
            <w:r w:rsidRPr="00B70427">
              <w:t>метапредмет</w:t>
            </w:r>
            <w:proofErr w:type="spellEnd"/>
          </w:p>
          <w:p w:rsidR="00000000" w:rsidRPr="00B70427" w:rsidRDefault="00B70427" w:rsidP="00B70427">
            <w:proofErr w:type="spellStart"/>
            <w:r w:rsidRPr="00B70427">
              <w:t>ные</w:t>
            </w:r>
            <w:proofErr w:type="spellEnd"/>
          </w:p>
        </w:tc>
        <w:tc>
          <w:tcPr>
            <w:tcW w:w="8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Pr="00B70427" w:rsidRDefault="00B70427" w:rsidP="00B70427">
            <w:proofErr w:type="spellStart"/>
            <w:r w:rsidRPr="00B70427">
              <w:t>предметн</w:t>
            </w:r>
            <w:proofErr w:type="spellEnd"/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B70427" w:rsidRPr="00B70427" w:rsidRDefault="00B70427" w:rsidP="00B70427"/>
        </w:tc>
      </w:tr>
      <w:tr w:rsidR="00B70427" w:rsidRPr="00B70427" w:rsidTr="00B70427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0427" w:rsidRPr="00B70427" w:rsidRDefault="00B70427" w:rsidP="00B70427">
            <w:r w:rsidRPr="00B70427">
              <w:t> </w:t>
            </w:r>
          </w:p>
        </w:tc>
      </w:tr>
    </w:tbl>
    <w:p w:rsidR="00B70427" w:rsidRPr="00B70427" w:rsidRDefault="00B70427" w:rsidP="00B70427">
      <w:r w:rsidRPr="00B70427">
        <w:rPr>
          <w:b/>
          <w:bCs/>
        </w:rPr>
        <w:t>4. Рассмотрение и утверждение рабочей программы.</w:t>
      </w:r>
    </w:p>
    <w:p w:rsidR="00B70427" w:rsidRPr="00B70427" w:rsidRDefault="00B70427" w:rsidP="00B70427">
      <w:r w:rsidRPr="00B70427">
        <w:t>4.1. Рабочая программа анализируется заместителем директора по учебно-воспитательной работе ОУ на предмет соответствия программы учебному плану и требованиям ГОС и ФГОС.</w:t>
      </w:r>
    </w:p>
    <w:p w:rsidR="00B70427" w:rsidRPr="00B70427" w:rsidRDefault="00B70427" w:rsidP="00B70427">
      <w:r w:rsidRPr="00B70427">
        <w:t> </w:t>
      </w:r>
    </w:p>
    <w:p w:rsidR="00B70427" w:rsidRPr="00B70427" w:rsidRDefault="00B70427" w:rsidP="00B70427">
      <w:r w:rsidRPr="00B70427">
        <w:t>4.2. Рабочую программу утверждает директор ОУ, ставит гриф утверждения на титульном листе.</w:t>
      </w:r>
    </w:p>
    <w:p w:rsidR="00B70427" w:rsidRPr="00B70427" w:rsidRDefault="00B70427" w:rsidP="00B70427">
      <w:r w:rsidRPr="00B70427">
        <w:t> </w:t>
      </w:r>
    </w:p>
    <w:p w:rsidR="00B70427" w:rsidRPr="00B70427" w:rsidRDefault="00B70427" w:rsidP="00B70427">
      <w:r w:rsidRPr="00B70427">
        <w:t>4.4. Контроль выполнения рабочей программы осуществляет заместитель директора по УВ</w:t>
      </w:r>
      <w:proofErr w:type="gramStart"/>
      <w:r w:rsidRPr="00B70427">
        <w:t>Р(</w:t>
      </w:r>
      <w:proofErr w:type="gramEnd"/>
      <w:r w:rsidRPr="00B70427">
        <w:t xml:space="preserve"> исполняющий обязанности заместителя директора по УВР).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27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0427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2015-10-18T04:01:00Z</dcterms:created>
  <dcterms:modified xsi:type="dcterms:W3CDTF">2015-10-18T04:02:00Z</dcterms:modified>
</cp:coreProperties>
</file>