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5D0" w:rsidRPr="005930DE" w:rsidRDefault="005A12F8" w:rsidP="005930D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649169" cy="9618453"/>
            <wp:effectExtent l="19050" t="0" r="0" b="0"/>
            <wp:docPr id="1" name="Рисунок 1" descr="E:\Курманалиева Н. А\2020-09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рманалиева Н. А\2020-09-15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61" cy="96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D0" w:rsidRPr="005930DE" w:rsidRDefault="006205D0" w:rsidP="005930DE">
      <w:pPr>
        <w:jc w:val="center"/>
        <w:rPr>
          <w:color w:val="000000" w:themeColor="text1"/>
        </w:rPr>
      </w:pPr>
    </w:p>
    <w:p w:rsidR="005A12F8" w:rsidRDefault="005930DE" w:rsidP="005930DE">
      <w:pPr>
        <w:rPr>
          <w:color w:val="000000" w:themeColor="text1"/>
        </w:rPr>
      </w:pPr>
      <w:r>
        <w:rPr>
          <w:color w:val="000000" w:themeColor="text1"/>
        </w:rPr>
        <w:t xml:space="preserve">     </w:t>
      </w:r>
    </w:p>
    <w:p w:rsidR="005A12F8" w:rsidRDefault="005A12F8" w:rsidP="005930DE">
      <w:pPr>
        <w:rPr>
          <w:color w:val="000000" w:themeColor="text1"/>
        </w:rPr>
      </w:pPr>
    </w:p>
    <w:p w:rsidR="005A12F8" w:rsidRDefault="005A12F8" w:rsidP="005930DE">
      <w:pPr>
        <w:rPr>
          <w:color w:val="000000" w:themeColor="text1"/>
        </w:rPr>
      </w:pPr>
    </w:p>
    <w:p w:rsidR="005A12F8" w:rsidRDefault="005A12F8" w:rsidP="005930DE">
      <w:pPr>
        <w:rPr>
          <w:color w:val="000000" w:themeColor="text1"/>
        </w:rPr>
      </w:pPr>
    </w:p>
    <w:p w:rsidR="005A12F8" w:rsidRDefault="005A12F8" w:rsidP="005930DE">
      <w:pPr>
        <w:rPr>
          <w:color w:val="000000" w:themeColor="text1"/>
        </w:rPr>
      </w:pPr>
    </w:p>
    <w:p w:rsidR="005A12F8" w:rsidRDefault="005A12F8" w:rsidP="005930DE">
      <w:pPr>
        <w:rPr>
          <w:color w:val="000000" w:themeColor="text1"/>
        </w:rPr>
      </w:pPr>
    </w:p>
    <w:p w:rsidR="005A12F8" w:rsidRDefault="005A12F8" w:rsidP="005930DE">
      <w:pPr>
        <w:rPr>
          <w:color w:val="000000" w:themeColor="text1"/>
        </w:rPr>
      </w:pPr>
    </w:p>
    <w:p w:rsidR="005A12F8" w:rsidRDefault="005A12F8" w:rsidP="005930DE">
      <w:pPr>
        <w:rPr>
          <w:color w:val="000000" w:themeColor="text1"/>
        </w:rPr>
      </w:pPr>
    </w:p>
    <w:p w:rsidR="006205D0" w:rsidRPr="005930DE" w:rsidRDefault="006205D0" w:rsidP="005930DE">
      <w:pPr>
        <w:rPr>
          <w:color w:val="000000" w:themeColor="text1"/>
        </w:rPr>
      </w:pPr>
      <w:r w:rsidRPr="005930DE">
        <w:rPr>
          <w:color w:val="000000" w:themeColor="text1"/>
        </w:rPr>
        <w:t xml:space="preserve">Раздел </w:t>
      </w:r>
      <w:r w:rsidRPr="005930DE">
        <w:rPr>
          <w:color w:val="000000" w:themeColor="text1"/>
          <w:lang w:val="en-US"/>
        </w:rPr>
        <w:t>I</w:t>
      </w:r>
      <w:r w:rsidRPr="005930DE">
        <w:rPr>
          <w:color w:val="000000" w:themeColor="text1"/>
        </w:rPr>
        <w:t>. Пояснительная записка</w:t>
      </w:r>
    </w:p>
    <w:p w:rsidR="006205D0" w:rsidRPr="005930DE" w:rsidRDefault="006205D0" w:rsidP="005930DE">
      <w:pPr>
        <w:jc w:val="center"/>
        <w:rPr>
          <w:color w:val="000000" w:themeColor="text1"/>
        </w:rPr>
      </w:pPr>
    </w:p>
    <w:p w:rsidR="006205D0" w:rsidRDefault="006205D0" w:rsidP="005930DE">
      <w:pPr>
        <w:shd w:val="clear" w:color="auto" w:fill="FFFFFF"/>
        <w:spacing w:before="37" w:after="37"/>
        <w:ind w:left="426" w:firstLine="283"/>
        <w:jc w:val="center"/>
        <w:rPr>
          <w:color w:val="000000" w:themeColor="text1"/>
        </w:rPr>
      </w:pPr>
      <w:r w:rsidRPr="005930DE">
        <w:rPr>
          <w:color w:val="000000" w:themeColor="text1"/>
        </w:rPr>
        <w:t>Общая характеристика программы</w:t>
      </w:r>
    </w:p>
    <w:p w:rsidR="008A2599" w:rsidRDefault="008A2599" w:rsidP="008A2599">
      <w:pPr>
        <w:shd w:val="clear" w:color="auto" w:fill="FFFFFF"/>
        <w:jc w:val="both"/>
      </w:pPr>
      <w:r>
        <w:t>Рабочая программа по курсу «Решение математических задач» для учащихся  9 класса составлена на основе:</w:t>
      </w:r>
    </w:p>
    <w:p w:rsidR="008A2599" w:rsidRDefault="008A2599" w:rsidP="008A2599">
      <w:pPr>
        <w:shd w:val="clear" w:color="auto" w:fill="FFFFFF"/>
        <w:jc w:val="both"/>
      </w:pPr>
      <w:r>
        <w:t>-</w:t>
      </w:r>
      <w:r>
        <w:rPr>
          <w:iCs/>
        </w:rPr>
        <w:t xml:space="preserve">примерной программы  среднего (полного) общего образования (профильный уровень) по математике и на основе </w:t>
      </w:r>
      <w:r>
        <w:t>кодификатора требований к уровню подготовки выпускников по математике.</w:t>
      </w:r>
    </w:p>
    <w:p w:rsidR="008A2599" w:rsidRDefault="008A2599" w:rsidP="008A2599">
      <w:pPr>
        <w:shd w:val="clear" w:color="auto" w:fill="FFFFFF"/>
        <w:jc w:val="both"/>
      </w:pPr>
      <w:r w:rsidRPr="00D215B2">
        <w:t>-приказа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</w:t>
      </w:r>
    </w:p>
    <w:p w:rsidR="008A2599" w:rsidRPr="005930DE" w:rsidRDefault="008A2599" w:rsidP="008A2599">
      <w:pPr>
        <w:pStyle w:val="Default"/>
        <w:ind w:left="142" w:hanging="142"/>
        <w:rPr>
          <w:color w:val="000000" w:themeColor="text1"/>
        </w:rPr>
      </w:pPr>
      <w:r>
        <w:t xml:space="preserve"> </w:t>
      </w:r>
      <w:r w:rsidRPr="005930DE">
        <w:rPr>
          <w:color w:val="000000" w:themeColor="text1"/>
        </w:rPr>
        <w:t xml:space="preserve">- Федеральный закон от 29.12.2012 №273-ФЗ «Об образовании в Российской Федерации»; </w:t>
      </w:r>
    </w:p>
    <w:p w:rsidR="008A2599" w:rsidRDefault="008A2599" w:rsidP="008A2599">
      <w:pPr>
        <w:pStyle w:val="1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-Учебный план МАОУ Дубровинская СОШ</w:t>
      </w:r>
    </w:p>
    <w:p w:rsidR="008A2599" w:rsidRPr="008A2599" w:rsidRDefault="008A2599" w:rsidP="008A2599">
      <w:pPr>
        <w:pStyle w:val="1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Положение о рабочей программе МАОУ Дубровинской СОШ.</w:t>
      </w:r>
    </w:p>
    <w:p w:rsidR="006205D0" w:rsidRPr="005930DE" w:rsidRDefault="006205D0" w:rsidP="006205D0">
      <w:pPr>
        <w:pStyle w:val="Default"/>
        <w:rPr>
          <w:color w:val="000000" w:themeColor="text1"/>
        </w:rPr>
      </w:pPr>
    </w:p>
    <w:p w:rsidR="006205D0" w:rsidRPr="005930DE" w:rsidRDefault="006205D0" w:rsidP="006205D0">
      <w:pPr>
        <w:shd w:val="clear" w:color="auto" w:fill="FFFFFF"/>
        <w:spacing w:before="37" w:after="37"/>
        <w:jc w:val="center"/>
        <w:rPr>
          <w:color w:val="000000" w:themeColor="text1"/>
          <w:spacing w:val="1"/>
        </w:rPr>
      </w:pPr>
      <w:r w:rsidRPr="005930DE">
        <w:rPr>
          <w:color w:val="000000" w:themeColor="text1"/>
          <w:spacing w:val="1"/>
        </w:rPr>
        <w:t>Направленность программы</w:t>
      </w:r>
    </w:p>
    <w:p w:rsidR="006205D0" w:rsidRPr="005930DE" w:rsidRDefault="006205D0" w:rsidP="006205D0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>Курс "Решение математических задач" направлен на отработку приемов решения заданий различных типов и уровней сложности вне зависимости от формулировки, а также отработку типовых заданий ГИА по математике на тестовом  материале.</w:t>
      </w:r>
    </w:p>
    <w:p w:rsidR="006205D0" w:rsidRPr="005930DE" w:rsidRDefault="006205D0" w:rsidP="006205D0">
      <w:pPr>
        <w:pStyle w:val="a3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30DE">
        <w:rPr>
          <w:rFonts w:ascii="Times New Roman" w:hAnsi="Times New Roman" w:cs="Times New Roman"/>
          <w:color w:val="000000" w:themeColor="text1"/>
          <w:sz w:val="24"/>
          <w:szCs w:val="24"/>
        </w:rPr>
        <w:t>Цели и задачи</w:t>
      </w:r>
    </w:p>
    <w:p w:rsidR="006205D0" w:rsidRPr="005930DE" w:rsidRDefault="006205D0" w:rsidP="006205D0">
      <w:pPr>
        <w:jc w:val="both"/>
        <w:rPr>
          <w:iCs/>
          <w:color w:val="000000" w:themeColor="text1"/>
        </w:rPr>
      </w:pPr>
      <w:r w:rsidRPr="005930DE">
        <w:rPr>
          <w:color w:val="000000" w:themeColor="text1"/>
        </w:rPr>
        <w:t>Цель</w:t>
      </w:r>
      <w:r w:rsidRPr="005930DE">
        <w:rPr>
          <w:iCs/>
          <w:color w:val="000000" w:themeColor="text1"/>
        </w:rPr>
        <w:t xml:space="preserve">: на </w:t>
      </w:r>
      <w:r w:rsidRPr="005930DE">
        <w:rPr>
          <w:color w:val="000000" w:themeColor="text1"/>
        </w:rPr>
        <w:t xml:space="preserve">основе коррекции базовых математических знаний учащихся, совершенствовать их математическую подготовку  </w:t>
      </w:r>
      <w:r w:rsidRPr="005930DE">
        <w:rPr>
          <w:rStyle w:val="10"/>
          <w:rFonts w:ascii="Times New Roman" w:hAnsi="Times New Roman" w:cs="Times New Roman"/>
          <w:b w:val="0"/>
          <w:color w:val="000000" w:themeColor="text1"/>
          <w:sz w:val="24"/>
          <w:szCs w:val="24"/>
        </w:rPr>
        <w:t>для п</w:t>
      </w:r>
      <w:r w:rsidR="005930DE">
        <w:rPr>
          <w:rStyle w:val="10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одготовки </w:t>
      </w:r>
      <w:proofErr w:type="gramStart"/>
      <w:r w:rsidR="005930DE">
        <w:rPr>
          <w:rStyle w:val="10"/>
          <w:rFonts w:ascii="Times New Roman" w:hAnsi="Times New Roman" w:cs="Times New Roman"/>
          <w:b w:val="0"/>
          <w:color w:val="000000" w:themeColor="text1"/>
          <w:sz w:val="24"/>
          <w:szCs w:val="24"/>
        </w:rPr>
        <w:t>к</w:t>
      </w:r>
      <w:proofErr w:type="gramEnd"/>
      <w:r w:rsidR="005930DE">
        <w:rPr>
          <w:rStyle w:val="10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успешной сдачи </w:t>
      </w:r>
      <w:r w:rsidRPr="005930DE">
        <w:rPr>
          <w:rStyle w:val="10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ОГЭ.</w:t>
      </w:r>
    </w:p>
    <w:p w:rsidR="006205D0" w:rsidRPr="005930DE" w:rsidRDefault="006205D0" w:rsidP="006205D0">
      <w:pPr>
        <w:tabs>
          <w:tab w:val="left" w:pos="9639"/>
        </w:tabs>
        <w:suppressAutoHyphens/>
        <w:ind w:right="-1"/>
        <w:rPr>
          <w:color w:val="000000" w:themeColor="text1"/>
        </w:rPr>
      </w:pPr>
      <w:r w:rsidRPr="005930DE">
        <w:rPr>
          <w:color w:val="000000" w:themeColor="text1"/>
        </w:rPr>
        <w:t>Задачи:</w:t>
      </w:r>
    </w:p>
    <w:p w:rsidR="006205D0" w:rsidRPr="005930DE" w:rsidRDefault="006205D0" w:rsidP="006205D0">
      <w:pPr>
        <w:pStyle w:val="a3"/>
        <w:numPr>
          <w:ilvl w:val="0"/>
          <w:numId w:val="4"/>
        </w:numPr>
        <w:tabs>
          <w:tab w:val="left" w:pos="9639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Проводить корректировку знаний учащихся по изученным темам;</w:t>
      </w:r>
    </w:p>
    <w:p w:rsidR="006205D0" w:rsidRPr="005930DE" w:rsidRDefault="006205D0" w:rsidP="006205D0">
      <w:pPr>
        <w:pStyle w:val="a3"/>
        <w:numPr>
          <w:ilvl w:val="0"/>
          <w:numId w:val="2"/>
        </w:numPr>
        <w:tabs>
          <w:tab w:val="left" w:pos="9639"/>
        </w:tabs>
        <w:suppressAutoHyphens/>
        <w:spacing w:line="24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Выявить соответствие подготовки школьников требованиям образовательных  стандартов;</w:t>
      </w:r>
    </w:p>
    <w:p w:rsidR="006205D0" w:rsidRPr="005930DE" w:rsidRDefault="006205D0" w:rsidP="006205D0">
      <w:pPr>
        <w:pStyle w:val="a3"/>
        <w:numPr>
          <w:ilvl w:val="0"/>
          <w:numId w:val="2"/>
        </w:numPr>
        <w:tabs>
          <w:tab w:val="left" w:pos="9639"/>
        </w:tabs>
        <w:suppressAutoHyphens/>
        <w:spacing w:line="24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"базы знаний" по алгебре и геометрии, позволяющей беспрепятственно оперировать математическим материалом;</w:t>
      </w:r>
    </w:p>
    <w:p w:rsidR="006205D0" w:rsidRPr="005930DE" w:rsidRDefault="006205D0" w:rsidP="006205D0">
      <w:pPr>
        <w:pStyle w:val="a3"/>
        <w:numPr>
          <w:ilvl w:val="0"/>
          <w:numId w:val="2"/>
        </w:numPr>
        <w:tabs>
          <w:tab w:val="left" w:pos="9639"/>
        </w:tabs>
        <w:suppressAutoHyphens/>
        <w:spacing w:line="24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Научить правильной интерпретации формулировок заданий;</w:t>
      </w:r>
    </w:p>
    <w:p w:rsidR="006205D0" w:rsidRPr="005930DE" w:rsidRDefault="006205D0" w:rsidP="006205D0">
      <w:pPr>
        <w:pStyle w:val="a3"/>
        <w:numPr>
          <w:ilvl w:val="0"/>
          <w:numId w:val="2"/>
        </w:numPr>
        <w:tabs>
          <w:tab w:val="left" w:pos="9639"/>
        </w:tabs>
        <w:suppressAutoHyphens/>
        <w:spacing w:line="24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Развить навыки решения тестов;</w:t>
      </w:r>
    </w:p>
    <w:p w:rsidR="006205D0" w:rsidRPr="005930DE" w:rsidRDefault="006205D0" w:rsidP="005930DE">
      <w:pPr>
        <w:pStyle w:val="a3"/>
        <w:numPr>
          <w:ilvl w:val="0"/>
          <w:numId w:val="2"/>
        </w:numPr>
        <w:tabs>
          <w:tab w:val="left" w:pos="9639"/>
        </w:tabs>
        <w:suppressAutoHyphens/>
        <w:spacing w:line="24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Научить </w:t>
      </w:r>
      <w:proofErr w:type="gramStart"/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эффективно</w:t>
      </w:r>
      <w:proofErr w:type="gramEnd"/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распределять время, отведенное на выполнение задания;</w:t>
      </w:r>
    </w:p>
    <w:p w:rsidR="006205D0" w:rsidRPr="005930DE" w:rsidRDefault="006205D0" w:rsidP="006205D0">
      <w:pPr>
        <w:ind w:firstLine="709"/>
        <w:contextualSpacing/>
        <w:jc w:val="center"/>
        <w:rPr>
          <w:color w:val="000000" w:themeColor="text1"/>
        </w:rPr>
      </w:pPr>
      <w:r w:rsidRPr="005930DE">
        <w:rPr>
          <w:color w:val="000000" w:themeColor="text1"/>
        </w:rPr>
        <w:t>Формы и режим занятий</w:t>
      </w:r>
    </w:p>
    <w:p w:rsidR="006205D0" w:rsidRPr="005930DE" w:rsidRDefault="006205D0" w:rsidP="006205D0">
      <w:pPr>
        <w:ind w:firstLine="709"/>
        <w:contextualSpacing/>
        <w:jc w:val="center"/>
        <w:rPr>
          <w:color w:val="000000" w:themeColor="text1"/>
        </w:rPr>
      </w:pPr>
    </w:p>
    <w:p w:rsidR="006205D0" w:rsidRPr="005930DE" w:rsidRDefault="006205D0" w:rsidP="006205D0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930DE">
        <w:rPr>
          <w:rFonts w:ascii="Times New Roman" w:hAnsi="Times New Roman"/>
          <w:color w:val="000000" w:themeColor="text1"/>
          <w:sz w:val="24"/>
          <w:szCs w:val="24"/>
        </w:rPr>
        <w:t xml:space="preserve">В соответствии с   учебным </w:t>
      </w:r>
      <w:r w:rsidR="005930DE">
        <w:rPr>
          <w:rFonts w:ascii="Times New Roman" w:hAnsi="Times New Roman"/>
          <w:color w:val="000000" w:themeColor="text1"/>
          <w:sz w:val="24"/>
          <w:szCs w:val="24"/>
        </w:rPr>
        <w:t xml:space="preserve">планом </w:t>
      </w:r>
      <w:r w:rsidRPr="005930DE">
        <w:rPr>
          <w:rFonts w:ascii="Times New Roman" w:hAnsi="Times New Roman"/>
          <w:color w:val="000000" w:themeColor="text1"/>
          <w:sz w:val="24"/>
          <w:szCs w:val="24"/>
        </w:rPr>
        <w:t xml:space="preserve">  программа предметного курса  предназначена для учащихся 9 класса, рассчитана на 16 часов, из расчета 1 час в неделю, всего 16 ч. Занятия по предметному курсу спланированы  на </w:t>
      </w:r>
      <w:r w:rsidR="005930DE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5930DE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5930DE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5930DE">
        <w:rPr>
          <w:rFonts w:ascii="Times New Roman" w:hAnsi="Times New Roman"/>
          <w:color w:val="000000" w:themeColor="text1"/>
          <w:sz w:val="24"/>
          <w:szCs w:val="24"/>
        </w:rPr>
        <w:t xml:space="preserve"> четверти.</w:t>
      </w:r>
    </w:p>
    <w:p w:rsidR="005930DE" w:rsidRDefault="005930DE" w:rsidP="006205D0">
      <w:pPr>
        <w:ind w:firstLine="709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6205D0" w:rsidRPr="005930DE" w:rsidRDefault="006205D0" w:rsidP="005930DE">
      <w:pPr>
        <w:ind w:left="142" w:firstLine="709"/>
        <w:contextualSpacing/>
        <w:jc w:val="center"/>
        <w:rPr>
          <w:color w:val="000000" w:themeColor="text1"/>
        </w:rPr>
      </w:pPr>
      <w:r w:rsidRPr="005930DE">
        <w:rPr>
          <w:color w:val="000000" w:themeColor="text1"/>
        </w:rPr>
        <w:t>Ожидаемые результаты</w:t>
      </w:r>
    </w:p>
    <w:p w:rsidR="006205D0" w:rsidRPr="005930DE" w:rsidRDefault="006205D0" w:rsidP="006205D0">
      <w:pPr>
        <w:jc w:val="both"/>
        <w:rPr>
          <w:color w:val="000000" w:themeColor="text1"/>
        </w:rPr>
      </w:pPr>
    </w:p>
    <w:p w:rsidR="006205D0" w:rsidRPr="005930DE" w:rsidRDefault="006205D0" w:rsidP="005930DE">
      <w:pPr>
        <w:ind w:left="142" w:hanging="142"/>
        <w:jc w:val="both"/>
        <w:rPr>
          <w:color w:val="000000" w:themeColor="text1"/>
        </w:rPr>
      </w:pPr>
      <w:r w:rsidRPr="005930DE">
        <w:rPr>
          <w:color w:val="000000" w:themeColor="text1"/>
        </w:rPr>
        <w:t>1. Алгебраические задания базового уровня   (10 часов)</w:t>
      </w:r>
    </w:p>
    <w:p w:rsidR="006205D0" w:rsidRPr="005930DE" w:rsidRDefault="006205D0" w:rsidP="006205D0">
      <w:pPr>
        <w:jc w:val="both"/>
        <w:rPr>
          <w:color w:val="000000" w:themeColor="text1"/>
        </w:rPr>
      </w:pPr>
      <w:r w:rsidRPr="005930DE">
        <w:rPr>
          <w:color w:val="000000" w:themeColor="text1"/>
        </w:rPr>
        <w:t>Научатся: Арифметические действия и порядок вычислений. Формулы сокращенного умножения. Правила вычисления всех видов дробей. Правила преобразования символических форм. Знать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др.).</w:t>
      </w:r>
    </w:p>
    <w:p w:rsidR="006205D0" w:rsidRPr="005930DE" w:rsidRDefault="006205D0" w:rsidP="006205D0">
      <w:pPr>
        <w:widowControl w:val="0"/>
        <w:rPr>
          <w:color w:val="000000" w:themeColor="text1"/>
        </w:rPr>
      </w:pPr>
      <w:r w:rsidRPr="005930DE">
        <w:rPr>
          <w:color w:val="000000" w:themeColor="text1"/>
        </w:rPr>
        <w:t xml:space="preserve">Получат возможность научиться: Выполнять арифметические вычисления, используя порядок </w:t>
      </w:r>
      <w:r w:rsidRPr="005930DE">
        <w:rPr>
          <w:color w:val="000000" w:themeColor="text1"/>
        </w:rPr>
        <w:lastRenderedPageBreak/>
        <w:t>действий. Логически развивать и формировать умения пользоваться алгоритмами. Развивать алгоритмическое мышление; применять навыки дедуктивных рассуждений.</w:t>
      </w:r>
    </w:p>
    <w:p w:rsidR="006205D0" w:rsidRPr="005930DE" w:rsidRDefault="006205D0" w:rsidP="006205D0">
      <w:pPr>
        <w:widowControl w:val="0"/>
        <w:rPr>
          <w:color w:val="000000" w:themeColor="text1"/>
        </w:rPr>
      </w:pPr>
    </w:p>
    <w:p w:rsidR="006205D0" w:rsidRPr="005930DE" w:rsidRDefault="006205D0" w:rsidP="006205D0">
      <w:pPr>
        <w:pStyle w:val="21"/>
        <w:keepNext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5930DE">
        <w:rPr>
          <w:color w:val="000000" w:themeColor="text1"/>
          <w:sz w:val="24"/>
          <w:szCs w:val="24"/>
        </w:rPr>
        <w:t xml:space="preserve">2. Геометрические задачи  базового уровня (4 часа) </w:t>
      </w:r>
    </w:p>
    <w:p w:rsidR="006205D0" w:rsidRPr="005930DE" w:rsidRDefault="006205D0" w:rsidP="006205D0">
      <w:pPr>
        <w:pStyle w:val="21"/>
        <w:keepNext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5930DE">
        <w:rPr>
          <w:color w:val="000000" w:themeColor="text1"/>
          <w:sz w:val="24"/>
          <w:szCs w:val="24"/>
        </w:rPr>
        <w:t xml:space="preserve">Научатся: Определения, теоремы, признаки, свойства и формулы из курса геометрии (планиметрии) 7-9 класса. </w:t>
      </w:r>
    </w:p>
    <w:p w:rsidR="006205D0" w:rsidRPr="005930DE" w:rsidRDefault="006205D0" w:rsidP="006205D0">
      <w:pPr>
        <w:widowControl w:val="0"/>
        <w:rPr>
          <w:color w:val="000000" w:themeColor="text1"/>
        </w:rPr>
      </w:pPr>
      <w:r w:rsidRPr="005930DE">
        <w:rPr>
          <w:color w:val="000000" w:themeColor="text1"/>
        </w:rPr>
        <w:t xml:space="preserve">Получат возможность научиться: Осваивать основные факты и методы планиметрии, проводить несложные систематизации, приводить примеры и </w:t>
      </w:r>
      <w:proofErr w:type="spellStart"/>
      <w:r w:rsidRPr="005930DE">
        <w:rPr>
          <w:color w:val="000000" w:themeColor="text1"/>
        </w:rPr>
        <w:t>контрпримеры</w:t>
      </w:r>
      <w:proofErr w:type="spellEnd"/>
      <w:r w:rsidRPr="005930DE">
        <w:rPr>
          <w:color w:val="000000" w:themeColor="text1"/>
        </w:rPr>
        <w:t>,</w:t>
      </w:r>
    </w:p>
    <w:p w:rsidR="006205D0" w:rsidRPr="005930DE" w:rsidRDefault="006205D0" w:rsidP="006205D0">
      <w:pPr>
        <w:widowControl w:val="0"/>
        <w:rPr>
          <w:color w:val="000000" w:themeColor="text1"/>
        </w:rPr>
      </w:pPr>
    </w:p>
    <w:p w:rsidR="006205D0" w:rsidRPr="005930DE" w:rsidRDefault="006205D0" w:rsidP="006205D0">
      <w:pPr>
        <w:widowControl w:val="0"/>
        <w:rPr>
          <w:color w:val="000000" w:themeColor="text1"/>
        </w:rPr>
      </w:pPr>
    </w:p>
    <w:p w:rsidR="006205D0" w:rsidRPr="005930DE" w:rsidRDefault="006205D0" w:rsidP="006205D0">
      <w:pPr>
        <w:jc w:val="both"/>
        <w:rPr>
          <w:color w:val="000000" w:themeColor="text1"/>
        </w:rPr>
      </w:pPr>
      <w:r w:rsidRPr="005930DE">
        <w:rPr>
          <w:color w:val="000000" w:themeColor="text1"/>
        </w:rPr>
        <w:t>3.Задания повышенного уровня сложности  (2часа)</w:t>
      </w:r>
    </w:p>
    <w:p w:rsidR="006205D0" w:rsidRPr="005930DE" w:rsidRDefault="006205D0" w:rsidP="006205D0">
      <w:pPr>
        <w:jc w:val="both"/>
        <w:rPr>
          <w:color w:val="000000" w:themeColor="text1"/>
        </w:rPr>
      </w:pPr>
      <w:r w:rsidRPr="005930DE">
        <w:rPr>
          <w:color w:val="000000" w:themeColor="text1"/>
        </w:rPr>
        <w:t>Научатся: Решать основными методами, используя основные правила математики, некоторые задачи математики повышенного уровня</w:t>
      </w:r>
    </w:p>
    <w:p w:rsidR="006205D0" w:rsidRPr="005930DE" w:rsidRDefault="006205D0" w:rsidP="006205D0">
      <w:pPr>
        <w:widowControl w:val="0"/>
        <w:rPr>
          <w:color w:val="000000" w:themeColor="text1"/>
        </w:rPr>
      </w:pPr>
      <w:r w:rsidRPr="005930DE">
        <w:rPr>
          <w:color w:val="000000" w:themeColor="text1"/>
        </w:rPr>
        <w:t>Получат возможность научиться: Уметь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6205D0" w:rsidRPr="005930DE" w:rsidRDefault="006205D0" w:rsidP="005930DE">
      <w:pPr>
        <w:contextualSpacing/>
        <w:rPr>
          <w:color w:val="000000" w:themeColor="text1"/>
        </w:rPr>
      </w:pPr>
    </w:p>
    <w:p w:rsidR="006205D0" w:rsidRPr="005930DE" w:rsidRDefault="006205D0" w:rsidP="006205D0">
      <w:pPr>
        <w:ind w:firstLine="709"/>
        <w:jc w:val="center"/>
        <w:outlineLvl w:val="2"/>
        <w:rPr>
          <w:color w:val="000000" w:themeColor="text1"/>
        </w:rPr>
      </w:pPr>
      <w:r w:rsidRPr="005930DE">
        <w:rPr>
          <w:color w:val="000000" w:themeColor="text1"/>
        </w:rPr>
        <w:t>Формы подведения итогов реализации дополнительной общеобразовательной программы</w:t>
      </w:r>
    </w:p>
    <w:p w:rsidR="006205D0" w:rsidRPr="005930DE" w:rsidRDefault="006205D0" w:rsidP="006205D0">
      <w:pPr>
        <w:ind w:firstLine="709"/>
        <w:jc w:val="center"/>
        <w:outlineLvl w:val="2"/>
        <w:rPr>
          <w:color w:val="000000" w:themeColor="text1"/>
        </w:rPr>
      </w:pPr>
    </w:p>
    <w:p w:rsidR="006205D0" w:rsidRPr="005930DE" w:rsidRDefault="006205D0" w:rsidP="006205D0">
      <w:pPr>
        <w:ind w:firstLine="709"/>
        <w:jc w:val="both"/>
        <w:outlineLvl w:val="2"/>
        <w:rPr>
          <w:bCs/>
          <w:color w:val="000000" w:themeColor="text1"/>
        </w:rPr>
      </w:pPr>
      <w:r w:rsidRPr="005930DE">
        <w:rPr>
          <w:color w:val="000000" w:themeColor="text1"/>
        </w:rPr>
        <w:t xml:space="preserve"> Выставление оценок при изучении данного курса не предусмотрено. </w:t>
      </w:r>
    </w:p>
    <w:p w:rsidR="006205D0" w:rsidRPr="005930DE" w:rsidRDefault="006205D0" w:rsidP="006205D0">
      <w:pPr>
        <w:shd w:val="clear" w:color="auto" w:fill="FFFFFF"/>
        <w:ind w:right="14" w:firstLine="709"/>
        <w:jc w:val="both"/>
        <w:rPr>
          <w:color w:val="000000" w:themeColor="text1"/>
        </w:rPr>
      </w:pPr>
      <w:r w:rsidRPr="005930DE">
        <w:rPr>
          <w:color w:val="000000" w:themeColor="text1"/>
        </w:rPr>
        <w:t>Результатом изучения курса должно стать умение решать различные математические задачи; углубление имеющихся знаний по математике; развитие самостоятельного, активного, творческого мышления у учащихся; качественно сдать выпускные экзамены по математике</w:t>
      </w:r>
    </w:p>
    <w:p w:rsidR="006205D0" w:rsidRPr="005930DE" w:rsidRDefault="006205D0" w:rsidP="008A2599">
      <w:pPr>
        <w:shd w:val="clear" w:color="auto" w:fill="FFFFFF"/>
        <w:ind w:right="14"/>
        <w:rPr>
          <w:color w:val="000000" w:themeColor="text1"/>
        </w:rPr>
      </w:pPr>
    </w:p>
    <w:p w:rsidR="006205D0" w:rsidRPr="005930DE" w:rsidRDefault="006205D0" w:rsidP="006205D0">
      <w:pPr>
        <w:shd w:val="clear" w:color="auto" w:fill="FFFFFF"/>
        <w:ind w:right="14" w:firstLine="709"/>
        <w:jc w:val="center"/>
        <w:rPr>
          <w:color w:val="000000" w:themeColor="text1"/>
        </w:rPr>
      </w:pPr>
      <w:r w:rsidRPr="005930DE">
        <w:rPr>
          <w:color w:val="000000" w:themeColor="text1"/>
        </w:rPr>
        <w:t xml:space="preserve">Раздел </w:t>
      </w:r>
      <w:r w:rsidRPr="005930DE">
        <w:rPr>
          <w:color w:val="000000" w:themeColor="text1"/>
          <w:lang w:val="en-US"/>
        </w:rPr>
        <w:t>II</w:t>
      </w:r>
      <w:r w:rsidRPr="005930DE">
        <w:rPr>
          <w:color w:val="000000" w:themeColor="text1"/>
        </w:rPr>
        <w:t xml:space="preserve">. Тематический план занятий   </w:t>
      </w:r>
    </w:p>
    <w:p w:rsidR="006205D0" w:rsidRPr="005930DE" w:rsidRDefault="006205D0" w:rsidP="006205D0">
      <w:pPr>
        <w:pStyle w:val="a3"/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30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245"/>
        <w:gridCol w:w="709"/>
        <w:gridCol w:w="3969"/>
      </w:tblGrid>
      <w:tr w:rsidR="006205D0" w:rsidRPr="005930DE" w:rsidTr="005930DE">
        <w:trPr>
          <w:trHeight w:val="1144"/>
          <w:tblHeader/>
        </w:trPr>
        <w:tc>
          <w:tcPr>
            <w:tcW w:w="709" w:type="dxa"/>
            <w:shd w:val="clear" w:color="auto" w:fill="auto"/>
            <w:vAlign w:val="center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№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05D0" w:rsidRPr="005930DE" w:rsidRDefault="006205D0" w:rsidP="005930DE">
            <w:pPr>
              <w:ind w:right="743"/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Тема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Кол-во часов</w:t>
            </w: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 xml:space="preserve">Практическая работа </w:t>
            </w: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bCs/>
                <w:color w:val="000000" w:themeColor="text1"/>
              </w:rPr>
              <w:t xml:space="preserve">1. </w:t>
            </w:r>
            <w:r w:rsidRPr="005930DE">
              <w:rPr>
                <w:color w:val="000000" w:themeColor="text1"/>
              </w:rPr>
              <w:t>Алгебраические задания базового уровня</w:t>
            </w:r>
            <w:r w:rsidRPr="005930DE">
              <w:rPr>
                <w:bCs/>
                <w:color w:val="000000" w:themeColor="text1"/>
              </w:rPr>
              <w:t xml:space="preserve"> (10 часов)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Вычисления (1 часа)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Обыкновенные и десятичные дроби. Стандартный вид числа.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Уравнения и неравенства (2 часа)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Линейные и квадратные уравнения.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 w:val="restart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Линейные и квадратные неравенства. Системы неравенств.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Координатная прямая. Графики (2 часа)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 xml:space="preserve">Числа на </w:t>
            </w:r>
            <w:proofErr w:type="gramStart"/>
            <w:r w:rsidRPr="005930DE">
              <w:rPr>
                <w:color w:val="000000" w:themeColor="text1"/>
              </w:rPr>
              <w:t>координатной</w:t>
            </w:r>
            <w:proofErr w:type="gramEnd"/>
            <w:r w:rsidRPr="005930DE">
              <w:rPr>
                <w:color w:val="000000" w:themeColor="text1"/>
              </w:rPr>
              <w:t xml:space="preserve"> прямой. Представление решений неравенств и их систем на </w:t>
            </w:r>
            <w:proofErr w:type="gramStart"/>
            <w:r w:rsidRPr="005930DE">
              <w:rPr>
                <w:color w:val="000000" w:themeColor="text1"/>
              </w:rPr>
              <w:t>координатной</w:t>
            </w:r>
            <w:proofErr w:type="gramEnd"/>
            <w:r w:rsidRPr="005930DE">
              <w:rPr>
                <w:color w:val="000000" w:themeColor="text1"/>
              </w:rPr>
              <w:t xml:space="preserve"> прямой.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 w:val="restart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330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Графики функций и их свойства.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Алгебраические выражения(1 часа)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Многочлены. Алгебраические дроби, степени. Допустимые значения переменной.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Последовательности (1 часа)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86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Числовые последовательности. Прогрессии.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278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Графики и диаграммы. Текстовые задачи (2 часа)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78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Чтение графиков и диаграмм.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 w:val="restart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278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Текстовые задачи на практический расчет.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519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bCs/>
                <w:color w:val="000000" w:themeColor="text1"/>
              </w:rPr>
              <w:t>2.</w:t>
            </w:r>
            <w:r w:rsidRPr="005930DE">
              <w:rPr>
                <w:color w:val="000000" w:themeColor="text1"/>
              </w:rPr>
              <w:t>Геометрические задачи  базового уровня  (4 часов)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379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Подсчет углов (2час)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70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Треугольник. Четырехугольник. Окружность.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 w:val="restart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270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Подобие треугольников. Решение задач.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  <w:vMerge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15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Площади фигур (2 часа)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15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 xml:space="preserve">Четырехугольники. Треугольник. 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 w:val="restart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215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Окружность и круг.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215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3.Задания повышенного уровня сложности  (4 часа)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9" w:type="dxa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330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Задачи на движение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 w:val="restart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Тренировочные варианты. Самостоятельная работа.</w:t>
            </w:r>
          </w:p>
        </w:tc>
      </w:tr>
      <w:tr w:rsidR="006205D0" w:rsidRPr="005930DE" w:rsidTr="005930DE">
        <w:trPr>
          <w:trHeight w:val="215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Задачи на смеси и сплавы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</w:p>
        </w:tc>
      </w:tr>
      <w:tr w:rsidR="006205D0" w:rsidRPr="005930DE" w:rsidTr="005930DE">
        <w:trPr>
          <w:trHeight w:val="391"/>
        </w:trPr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Задачи на совместную работу</w:t>
            </w:r>
          </w:p>
        </w:tc>
        <w:tc>
          <w:tcPr>
            <w:tcW w:w="709" w:type="dxa"/>
            <w:shd w:val="clear" w:color="auto" w:fill="auto"/>
          </w:tcPr>
          <w:p w:rsidR="006205D0" w:rsidRPr="005930DE" w:rsidRDefault="006205D0" w:rsidP="00EE7594">
            <w:pPr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1</w:t>
            </w:r>
          </w:p>
        </w:tc>
        <w:tc>
          <w:tcPr>
            <w:tcW w:w="3969" w:type="dxa"/>
            <w:vMerge/>
          </w:tcPr>
          <w:p w:rsidR="006205D0" w:rsidRPr="005930DE" w:rsidRDefault="006205D0" w:rsidP="00EE7594">
            <w:pPr>
              <w:rPr>
                <w:color w:val="000000" w:themeColor="text1"/>
              </w:rPr>
            </w:pPr>
          </w:p>
        </w:tc>
      </w:tr>
    </w:tbl>
    <w:p w:rsidR="006205D0" w:rsidRPr="005930DE" w:rsidRDefault="006205D0" w:rsidP="008A2599">
      <w:pPr>
        <w:jc w:val="both"/>
        <w:rPr>
          <w:color w:val="000000" w:themeColor="text1"/>
        </w:rPr>
      </w:pPr>
    </w:p>
    <w:p w:rsidR="005930DE" w:rsidRDefault="005930DE" w:rsidP="005930DE">
      <w:pPr>
        <w:rPr>
          <w:color w:val="000000" w:themeColor="text1"/>
        </w:rPr>
      </w:pPr>
    </w:p>
    <w:p w:rsidR="006205D0" w:rsidRPr="005930DE" w:rsidRDefault="005930DE" w:rsidP="005930DE">
      <w:pPr>
        <w:ind w:left="284" w:hanging="284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</w:t>
      </w:r>
      <w:r w:rsidR="006205D0" w:rsidRPr="005930DE">
        <w:rPr>
          <w:color w:val="000000" w:themeColor="text1"/>
        </w:rPr>
        <w:t xml:space="preserve">Раздел </w:t>
      </w:r>
      <w:r w:rsidR="006205D0" w:rsidRPr="005930DE">
        <w:rPr>
          <w:color w:val="000000" w:themeColor="text1"/>
          <w:lang w:val="en-US"/>
        </w:rPr>
        <w:t>III</w:t>
      </w:r>
      <w:r w:rsidR="006205D0" w:rsidRPr="005930DE">
        <w:rPr>
          <w:color w:val="000000" w:themeColor="text1"/>
        </w:rPr>
        <w:t>. Содержание программы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 xml:space="preserve">1.Алгебраические задания базового уровня. 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 xml:space="preserve">Обыкновенные и десятичные дроби. Стандартный вид числа. Округление и сравнение чисел. Буквенные выражения.   Область допустимых значений. Формулы. Степень с целым показателем. Многочлены. Преобразование выражений. Разложение многочленов на множители. Алгебраические дроби. Сокращение алгебраических дробей. Преобразования рациональных выражений. Квадратные корни. Проценты. Составление математической модели по условию задачи. Линейные и квадратные уравнения. Системы уравнений. Неравенства с одной переменной и системы неравенств. Решение квадратных неравенств. Последовательности и прогрессии. Рекуррентные формулы. Элементы комбинаторики, статистики и теории вероятностей. Выражение величины из формулы Задачи, решаемые с помощью прогрессий. Числа на </w:t>
      </w:r>
      <w:proofErr w:type="gramStart"/>
      <w:r w:rsidRPr="005930DE">
        <w:rPr>
          <w:color w:val="000000" w:themeColor="text1"/>
        </w:rPr>
        <w:t>координатной</w:t>
      </w:r>
      <w:proofErr w:type="gramEnd"/>
      <w:r w:rsidRPr="005930DE">
        <w:rPr>
          <w:color w:val="000000" w:themeColor="text1"/>
        </w:rPr>
        <w:t xml:space="preserve"> прямой. Представление решений неравенств и их систем на </w:t>
      </w:r>
      <w:proofErr w:type="gramStart"/>
      <w:r w:rsidRPr="005930DE">
        <w:rPr>
          <w:color w:val="000000" w:themeColor="text1"/>
        </w:rPr>
        <w:t>координатной</w:t>
      </w:r>
      <w:proofErr w:type="gramEnd"/>
      <w:r w:rsidRPr="005930DE">
        <w:rPr>
          <w:color w:val="000000" w:themeColor="text1"/>
        </w:rPr>
        <w:t xml:space="preserve"> прямой. Функции и графики. Особенности расположения в координатной плоскости графиков некоторых функций в зависимости от значения параметров, входящих в формулы. Зависимость между величинами. </w:t>
      </w:r>
    </w:p>
    <w:p w:rsidR="006205D0" w:rsidRPr="005930DE" w:rsidRDefault="006205D0" w:rsidP="006205D0">
      <w:pPr>
        <w:jc w:val="both"/>
        <w:rPr>
          <w:color w:val="000000" w:themeColor="text1"/>
        </w:rPr>
      </w:pPr>
      <w:r w:rsidRPr="005930DE">
        <w:rPr>
          <w:color w:val="000000" w:themeColor="text1"/>
        </w:rPr>
        <w:t xml:space="preserve">           2. Геометрические задачи  базового уровня. 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>Треугольники, четырехугольники. Равенство треугольников, подобие. Формулы площади. Пропорциональные отрезки. Текстовые задачи на практический расчет. Чтение графиков и диаграмм. Окружности. Углы: вписанные и центральные.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 xml:space="preserve">3.Задания повышенного уровня сложности. 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 xml:space="preserve">Задачи на движение. Задачи на смеси, сплавы. Задачи на совместную работу. 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</w:p>
    <w:p w:rsidR="006205D0" w:rsidRPr="005930DE" w:rsidRDefault="006205D0" w:rsidP="006205D0">
      <w:pPr>
        <w:autoSpaceDE w:val="0"/>
        <w:autoSpaceDN w:val="0"/>
        <w:adjustRightInd w:val="0"/>
        <w:snapToGrid w:val="0"/>
        <w:ind w:firstLine="709"/>
        <w:jc w:val="center"/>
        <w:rPr>
          <w:color w:val="000000" w:themeColor="text1"/>
        </w:rPr>
      </w:pPr>
    </w:p>
    <w:p w:rsidR="006205D0" w:rsidRPr="005930DE" w:rsidRDefault="005930DE" w:rsidP="005930DE">
      <w:pPr>
        <w:autoSpaceDE w:val="0"/>
        <w:autoSpaceDN w:val="0"/>
        <w:adjustRightInd w:val="0"/>
        <w:snapToGrid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</w:t>
      </w:r>
      <w:r w:rsidR="006205D0" w:rsidRPr="005930DE">
        <w:rPr>
          <w:color w:val="000000" w:themeColor="text1"/>
        </w:rPr>
        <w:t xml:space="preserve">Раздел </w:t>
      </w:r>
      <w:r w:rsidR="006205D0" w:rsidRPr="005930DE">
        <w:rPr>
          <w:color w:val="000000" w:themeColor="text1"/>
          <w:lang w:val="en-US"/>
        </w:rPr>
        <w:t>IV</w:t>
      </w:r>
      <w:r w:rsidR="006205D0" w:rsidRPr="005930DE">
        <w:rPr>
          <w:color w:val="000000" w:themeColor="text1"/>
        </w:rPr>
        <w:t>. Методическое обеспечение программы</w:t>
      </w:r>
    </w:p>
    <w:p w:rsidR="006205D0" w:rsidRPr="005930DE" w:rsidRDefault="006205D0" w:rsidP="006205D0">
      <w:pPr>
        <w:autoSpaceDE w:val="0"/>
        <w:autoSpaceDN w:val="0"/>
        <w:adjustRightInd w:val="0"/>
        <w:snapToGrid w:val="0"/>
        <w:ind w:firstLine="709"/>
        <w:jc w:val="center"/>
        <w:rPr>
          <w:color w:val="000000" w:themeColor="text1"/>
        </w:rPr>
      </w:pPr>
    </w:p>
    <w:p w:rsidR="006205D0" w:rsidRPr="005930DE" w:rsidRDefault="005930DE" w:rsidP="005930DE">
      <w:pPr>
        <w:autoSpaceDE w:val="0"/>
        <w:autoSpaceDN w:val="0"/>
        <w:adjustRightInd w:val="0"/>
        <w:snapToGrid w:val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6205D0" w:rsidRPr="005930DE">
        <w:rPr>
          <w:color w:val="000000" w:themeColor="text1"/>
        </w:rPr>
        <w:t>Формы проведения занятий: практические занятия, выполнение тестов, самостоятельные работы.</w:t>
      </w:r>
    </w:p>
    <w:p w:rsidR="006205D0" w:rsidRPr="005930DE" w:rsidRDefault="006205D0" w:rsidP="006205D0">
      <w:pPr>
        <w:autoSpaceDE w:val="0"/>
        <w:autoSpaceDN w:val="0"/>
        <w:adjustRightInd w:val="0"/>
        <w:snapToGrid w:val="0"/>
        <w:jc w:val="both"/>
        <w:rPr>
          <w:color w:val="000000" w:themeColor="text1"/>
        </w:rPr>
      </w:pP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 xml:space="preserve">Занятия по каждой теме целесообразно разбивать на этапы. Каждая тема начинается с повторения основных теорем и формул, а также рассмотрения новых, не входящих в основную программу, но необходимых при решении ряда задач на экзамене. Выделяется первый этап «Основные сведения». 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 xml:space="preserve">Второй этап «Решаем вместе» предполагает разбор решений опорных демонстрационных задач, использующих основные теоремы и формулы данного раздела и решаемые разными способами, повторяется алгоритм решения задач по теме. Учителем уделяется серьезное внимание </w:t>
      </w:r>
      <w:r w:rsidRPr="005930DE">
        <w:rPr>
          <w:color w:val="000000" w:themeColor="text1"/>
        </w:rPr>
        <w:lastRenderedPageBreak/>
        <w:t xml:space="preserve">разбору типичных ошибок в ходе решения задания, а также записи ответа в экзаменационный бланк. Решаются задания из части 1 экзаменационной работы с выбором одного ответа из  четырех  предложенных  вариантов, с  кратким  ответом   и  на  установление  соответствия  между  объектами  двух множеств. 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 xml:space="preserve">Занятие продолжается решением задач группами и самостоятельным решением. Это этапы  «Решаем в группах» и «Решаем сами». В ходе решения задач рекомендуется придерживаться принципа «От простого к </w:t>
      </w:r>
      <w:proofErr w:type="gramStart"/>
      <w:r w:rsidRPr="005930DE">
        <w:rPr>
          <w:color w:val="000000" w:themeColor="text1"/>
        </w:rPr>
        <w:t>сложному</w:t>
      </w:r>
      <w:proofErr w:type="gramEnd"/>
      <w:r w:rsidRPr="005930DE">
        <w:rPr>
          <w:color w:val="000000" w:themeColor="text1"/>
        </w:rPr>
        <w:t>» под руководством учителя.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>Учитель может спланировать уроки парной работы, где учащиеся готовятся к решению тренировочных работ.</w:t>
      </w:r>
    </w:p>
    <w:p w:rsidR="006205D0" w:rsidRPr="005930DE" w:rsidRDefault="006205D0" w:rsidP="006205D0">
      <w:pPr>
        <w:ind w:firstLine="708"/>
        <w:jc w:val="both"/>
        <w:rPr>
          <w:color w:val="000000" w:themeColor="text1"/>
        </w:rPr>
      </w:pPr>
      <w:r w:rsidRPr="005930DE">
        <w:rPr>
          <w:color w:val="000000" w:themeColor="text1"/>
        </w:rPr>
        <w:t>Учителю необходимо поощрять стремление учащихся работать в индивидуальном режиме. На всех типах занятий учителю следует поддерживать  активный диалог с учащимися. Учитель систематически осуществляет мониторинг достижения обязательных результатов обучения, своевременно осуществляет коррекцию знаний учащихся.</w:t>
      </w:r>
    </w:p>
    <w:p w:rsidR="006205D0" w:rsidRPr="005930DE" w:rsidRDefault="006205D0" w:rsidP="008A2599">
      <w:pPr>
        <w:jc w:val="both"/>
        <w:rPr>
          <w:color w:val="000000" w:themeColor="text1"/>
        </w:rPr>
      </w:pPr>
    </w:p>
    <w:p w:rsidR="006205D0" w:rsidRPr="005930DE" w:rsidRDefault="006205D0" w:rsidP="006205D0">
      <w:pPr>
        <w:autoSpaceDE w:val="0"/>
        <w:autoSpaceDN w:val="0"/>
        <w:adjustRightInd w:val="0"/>
        <w:snapToGrid w:val="0"/>
        <w:jc w:val="center"/>
        <w:rPr>
          <w:color w:val="000000" w:themeColor="text1"/>
        </w:rPr>
      </w:pPr>
      <w:r w:rsidRPr="005930DE">
        <w:rPr>
          <w:color w:val="000000" w:themeColor="text1"/>
        </w:rPr>
        <w:t xml:space="preserve">Раздел </w:t>
      </w:r>
      <w:r w:rsidRPr="005930DE">
        <w:rPr>
          <w:color w:val="000000" w:themeColor="text1"/>
          <w:lang w:val="en-US"/>
        </w:rPr>
        <w:t>V</w:t>
      </w:r>
      <w:r w:rsidRPr="005930DE">
        <w:rPr>
          <w:color w:val="000000" w:themeColor="text1"/>
        </w:rPr>
        <w:t>. Список литературы</w:t>
      </w:r>
    </w:p>
    <w:p w:rsidR="006205D0" w:rsidRPr="005930DE" w:rsidRDefault="006205D0" w:rsidP="008A2599">
      <w:pPr>
        <w:autoSpaceDE w:val="0"/>
        <w:autoSpaceDN w:val="0"/>
        <w:adjustRightInd w:val="0"/>
        <w:snapToGrid w:val="0"/>
        <w:rPr>
          <w:color w:val="000000" w:themeColor="text1"/>
        </w:rPr>
      </w:pPr>
    </w:p>
    <w:p w:rsidR="006205D0" w:rsidRPr="005930DE" w:rsidRDefault="006205D0" w:rsidP="006205D0">
      <w:pPr>
        <w:pStyle w:val="a6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930DE">
        <w:rPr>
          <w:rFonts w:ascii="Times New Roman" w:hAnsi="Times New Roman"/>
          <w:color w:val="000000" w:themeColor="text1"/>
          <w:sz w:val="24"/>
          <w:szCs w:val="24"/>
        </w:rPr>
        <w:t xml:space="preserve">Ю. Н. Макарычев, Н. Г. </w:t>
      </w:r>
      <w:proofErr w:type="spellStart"/>
      <w:r w:rsidRPr="005930DE">
        <w:rPr>
          <w:rFonts w:ascii="Times New Roman" w:hAnsi="Times New Roman"/>
          <w:color w:val="000000" w:themeColor="text1"/>
          <w:sz w:val="24"/>
          <w:szCs w:val="24"/>
        </w:rPr>
        <w:t>Миндюк</w:t>
      </w:r>
      <w:proofErr w:type="spellEnd"/>
      <w:r w:rsidRPr="005930DE">
        <w:rPr>
          <w:rFonts w:ascii="Times New Roman" w:hAnsi="Times New Roman"/>
          <w:color w:val="000000" w:themeColor="text1"/>
          <w:sz w:val="24"/>
          <w:szCs w:val="24"/>
        </w:rPr>
        <w:t xml:space="preserve">, К. И. </w:t>
      </w:r>
      <w:proofErr w:type="spellStart"/>
      <w:r w:rsidRPr="005930DE">
        <w:rPr>
          <w:rFonts w:ascii="Times New Roman" w:hAnsi="Times New Roman"/>
          <w:color w:val="000000" w:themeColor="text1"/>
          <w:sz w:val="24"/>
          <w:szCs w:val="24"/>
        </w:rPr>
        <w:t>Нешков</w:t>
      </w:r>
      <w:proofErr w:type="spellEnd"/>
      <w:r w:rsidRPr="005930DE">
        <w:rPr>
          <w:rFonts w:ascii="Times New Roman" w:hAnsi="Times New Roman"/>
          <w:color w:val="000000" w:themeColor="text1"/>
          <w:sz w:val="24"/>
          <w:szCs w:val="24"/>
        </w:rPr>
        <w:t>, С. Б. Суворова  Алгебра. 9 класс: учебник для общеобразовательных учреждений.- М.: Просвещение, 2009;</w:t>
      </w:r>
    </w:p>
    <w:p w:rsidR="006205D0" w:rsidRPr="005930DE" w:rsidRDefault="006205D0" w:rsidP="006205D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930DE">
        <w:rPr>
          <w:rFonts w:ascii="Times New Roman" w:hAnsi="Times New Roman" w:cs="Times New Roman"/>
          <w:color w:val="000000" w:themeColor="text1"/>
          <w:sz w:val="24"/>
          <w:szCs w:val="24"/>
        </w:rPr>
        <w:t>А. В. Погорелов. Геометрия: учебник для 7- 9 классов общеобразовательных учреждений.- М.: Просвещение, 2010 .</w:t>
      </w:r>
      <w:r w:rsidRPr="005930D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Интернет-ресурсы:</w:t>
      </w:r>
    </w:p>
    <w:p w:rsidR="006205D0" w:rsidRPr="005930DE" w:rsidRDefault="006205D0" w:rsidP="006205D0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color w:val="000000" w:themeColor="text1"/>
        </w:rPr>
      </w:pPr>
      <w:r w:rsidRPr="005930DE">
        <w:rPr>
          <w:bCs/>
          <w:color w:val="000000" w:themeColor="text1"/>
        </w:rPr>
        <w:t xml:space="preserve">Вся элементарная математика: </w:t>
      </w:r>
      <w:proofErr w:type="gramStart"/>
      <w:r w:rsidRPr="005930DE">
        <w:rPr>
          <w:bCs/>
          <w:color w:val="000000" w:themeColor="text1"/>
        </w:rPr>
        <w:t>Средняя</w:t>
      </w:r>
      <w:proofErr w:type="gramEnd"/>
      <w:r w:rsidRPr="005930DE">
        <w:rPr>
          <w:bCs/>
          <w:color w:val="000000" w:themeColor="text1"/>
        </w:rPr>
        <w:t xml:space="preserve"> математическая интернет-школа. </w:t>
      </w:r>
      <w:r w:rsidRPr="005930DE">
        <w:rPr>
          <w:color w:val="000000" w:themeColor="text1"/>
        </w:rPr>
        <w:t>http://www.bymath.net</w:t>
      </w:r>
    </w:p>
    <w:p w:rsidR="006205D0" w:rsidRPr="005930DE" w:rsidRDefault="006205D0" w:rsidP="006205D0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color w:val="000000" w:themeColor="text1"/>
        </w:rPr>
      </w:pPr>
      <w:r w:rsidRPr="005930DE">
        <w:rPr>
          <w:bCs/>
          <w:color w:val="000000" w:themeColor="text1"/>
        </w:rPr>
        <w:t xml:space="preserve">Графики функций. </w:t>
      </w:r>
      <w:r w:rsidRPr="005930DE">
        <w:rPr>
          <w:color w:val="000000" w:themeColor="text1"/>
        </w:rPr>
        <w:t>http://graphfunk.narod.ru</w:t>
      </w:r>
    </w:p>
    <w:p w:rsidR="006205D0" w:rsidRPr="005930DE" w:rsidRDefault="006205D0" w:rsidP="006205D0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color w:val="000000" w:themeColor="text1"/>
        </w:rPr>
      </w:pPr>
      <w:r w:rsidRPr="005930DE">
        <w:rPr>
          <w:bCs/>
          <w:color w:val="000000" w:themeColor="text1"/>
        </w:rPr>
        <w:t xml:space="preserve">ГИА по математике: подготовка к тестированию. </w:t>
      </w:r>
      <w:proofErr w:type="spellStart"/>
      <w:r w:rsidRPr="005930DE">
        <w:rPr>
          <w:color w:val="000000" w:themeColor="text1"/>
        </w:rPr>
        <w:t>ttp</w:t>
      </w:r>
      <w:proofErr w:type="spellEnd"/>
      <w:r w:rsidRPr="005930DE">
        <w:rPr>
          <w:color w:val="000000" w:themeColor="text1"/>
        </w:rPr>
        <w:t>://</w:t>
      </w:r>
      <w:proofErr w:type="spellStart"/>
      <w:r w:rsidRPr="005930DE">
        <w:rPr>
          <w:color w:val="000000" w:themeColor="text1"/>
        </w:rPr>
        <w:t>www.uztest.ru</w:t>
      </w:r>
      <w:proofErr w:type="spellEnd"/>
    </w:p>
    <w:p w:rsidR="006205D0" w:rsidRPr="005930DE" w:rsidRDefault="006205D0" w:rsidP="006205D0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color w:val="000000" w:themeColor="text1"/>
        </w:rPr>
      </w:pPr>
      <w:r w:rsidRPr="005930DE">
        <w:rPr>
          <w:bCs/>
          <w:color w:val="000000" w:themeColor="text1"/>
        </w:rPr>
        <w:t xml:space="preserve">Занимательная математика — школьникам (олимпиады, игры, конкурсы по математике). </w:t>
      </w:r>
      <w:r w:rsidRPr="005930DE">
        <w:rPr>
          <w:color w:val="000000" w:themeColor="text1"/>
        </w:rPr>
        <w:t>http://www.math_on_line.com</w:t>
      </w:r>
    </w:p>
    <w:p w:rsidR="006205D0" w:rsidRPr="005930DE" w:rsidRDefault="006205D0" w:rsidP="006205D0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color w:val="000000" w:themeColor="text1"/>
        </w:rPr>
      </w:pPr>
      <w:r w:rsidRPr="005930DE">
        <w:rPr>
          <w:bCs/>
          <w:color w:val="000000" w:themeColor="text1"/>
        </w:rPr>
        <w:t xml:space="preserve">Математика </w:t>
      </w:r>
      <w:proofErr w:type="spellStart"/>
      <w:r w:rsidRPr="005930DE">
        <w:rPr>
          <w:bCs/>
          <w:color w:val="000000" w:themeColor="text1"/>
        </w:rPr>
        <w:t>on_line</w:t>
      </w:r>
      <w:proofErr w:type="spellEnd"/>
      <w:r w:rsidRPr="005930DE">
        <w:rPr>
          <w:bCs/>
          <w:color w:val="000000" w:themeColor="text1"/>
        </w:rPr>
        <w:t xml:space="preserve">: справочная информация в помощь учащемуся. </w:t>
      </w:r>
      <w:r w:rsidRPr="005930DE">
        <w:rPr>
          <w:color w:val="000000" w:themeColor="text1"/>
          <w:lang w:val="en-US"/>
        </w:rPr>
        <w:t>http</w:t>
      </w:r>
      <w:r w:rsidRPr="005930DE">
        <w:rPr>
          <w:color w:val="000000" w:themeColor="text1"/>
        </w:rPr>
        <w:t>://</w:t>
      </w:r>
      <w:r w:rsidRPr="005930DE">
        <w:rPr>
          <w:color w:val="000000" w:themeColor="text1"/>
          <w:lang w:val="en-US"/>
        </w:rPr>
        <w:t>www</w:t>
      </w:r>
      <w:r w:rsidRPr="005930DE">
        <w:rPr>
          <w:color w:val="000000" w:themeColor="text1"/>
        </w:rPr>
        <w:t>.</w:t>
      </w:r>
      <w:proofErr w:type="spellStart"/>
      <w:r w:rsidRPr="005930DE">
        <w:rPr>
          <w:color w:val="000000" w:themeColor="text1"/>
          <w:lang w:val="en-US"/>
        </w:rPr>
        <w:t>mathem</w:t>
      </w:r>
      <w:proofErr w:type="spellEnd"/>
      <w:r w:rsidRPr="005930DE">
        <w:rPr>
          <w:color w:val="000000" w:themeColor="text1"/>
        </w:rPr>
        <w:t>.</w:t>
      </w:r>
      <w:r w:rsidRPr="005930DE">
        <w:rPr>
          <w:color w:val="000000" w:themeColor="text1"/>
          <w:lang w:val="en-US"/>
        </w:rPr>
        <w:t>h</w:t>
      </w:r>
      <w:r w:rsidRPr="005930DE">
        <w:rPr>
          <w:color w:val="000000" w:themeColor="text1"/>
        </w:rPr>
        <w:t>1.</w:t>
      </w:r>
      <w:proofErr w:type="spellStart"/>
      <w:r w:rsidRPr="005930DE">
        <w:rPr>
          <w:color w:val="000000" w:themeColor="text1"/>
          <w:lang w:val="en-US"/>
        </w:rPr>
        <w:t>ru</w:t>
      </w:r>
      <w:proofErr w:type="spellEnd"/>
    </w:p>
    <w:p w:rsidR="006205D0" w:rsidRPr="005930DE" w:rsidRDefault="006205D0" w:rsidP="006205D0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color w:val="000000" w:themeColor="text1"/>
        </w:rPr>
      </w:pPr>
      <w:r w:rsidRPr="005930DE">
        <w:rPr>
          <w:bCs/>
          <w:color w:val="000000" w:themeColor="text1"/>
        </w:rPr>
        <w:t xml:space="preserve">Математика в помощь школьнику и студенту (тесты по математике </w:t>
      </w:r>
      <w:proofErr w:type="spellStart"/>
      <w:r w:rsidRPr="005930DE">
        <w:rPr>
          <w:bCs/>
          <w:color w:val="000000" w:themeColor="text1"/>
        </w:rPr>
        <w:t>online</w:t>
      </w:r>
      <w:proofErr w:type="spellEnd"/>
      <w:r w:rsidRPr="005930DE">
        <w:rPr>
          <w:bCs/>
          <w:color w:val="000000" w:themeColor="text1"/>
        </w:rPr>
        <w:t xml:space="preserve">). </w:t>
      </w:r>
      <w:r w:rsidRPr="005930DE">
        <w:rPr>
          <w:color w:val="000000" w:themeColor="text1"/>
        </w:rPr>
        <w:t>http://www.mathtest.ru</w:t>
      </w:r>
    </w:p>
    <w:p w:rsidR="006205D0" w:rsidRPr="005930DE" w:rsidRDefault="006205D0" w:rsidP="006205D0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color w:val="000000" w:themeColor="text1"/>
        </w:rPr>
      </w:pPr>
      <w:r w:rsidRPr="005930DE">
        <w:rPr>
          <w:bCs/>
          <w:color w:val="000000" w:themeColor="text1"/>
        </w:rPr>
        <w:t xml:space="preserve">Международный математический конкурс "Кенгуру". </w:t>
      </w:r>
      <w:r w:rsidRPr="005930DE">
        <w:rPr>
          <w:color w:val="000000" w:themeColor="text1"/>
        </w:rPr>
        <w:t>http://www.kenguru.sp.ru</w:t>
      </w:r>
    </w:p>
    <w:p w:rsidR="006205D0" w:rsidRPr="008A2599" w:rsidRDefault="006205D0" w:rsidP="008A2599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color w:val="000000" w:themeColor="text1"/>
        </w:rPr>
      </w:pPr>
      <w:r w:rsidRPr="005930DE">
        <w:rPr>
          <w:bCs/>
          <w:color w:val="000000" w:themeColor="text1"/>
        </w:rPr>
        <w:t xml:space="preserve">Сайт элементарной математики Дмитрия Гущина. </w:t>
      </w:r>
      <w:r w:rsidRPr="005930DE">
        <w:rPr>
          <w:color w:val="000000" w:themeColor="text1"/>
        </w:rPr>
        <w:t>http://www.mathnet.spb.ru</w:t>
      </w: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8A2599" w:rsidRDefault="008A2599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</w:p>
    <w:p w:rsidR="006205D0" w:rsidRPr="005930DE" w:rsidRDefault="006205D0" w:rsidP="006205D0">
      <w:pPr>
        <w:shd w:val="clear" w:color="auto" w:fill="FFFFFF"/>
        <w:spacing w:before="37" w:after="37"/>
        <w:ind w:firstLine="709"/>
        <w:jc w:val="center"/>
        <w:rPr>
          <w:color w:val="000000" w:themeColor="text1"/>
        </w:rPr>
      </w:pPr>
      <w:r w:rsidRPr="005930DE">
        <w:rPr>
          <w:color w:val="000000" w:themeColor="text1"/>
        </w:rPr>
        <w:t>Лист внесения изменений</w:t>
      </w:r>
    </w:p>
    <w:p w:rsidR="006205D0" w:rsidRPr="005930DE" w:rsidRDefault="006205D0" w:rsidP="006205D0">
      <w:pPr>
        <w:shd w:val="clear" w:color="auto" w:fill="FFFFFF"/>
        <w:spacing w:before="37" w:after="37"/>
        <w:ind w:firstLine="709"/>
        <w:jc w:val="both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9"/>
        <w:gridCol w:w="8088"/>
        <w:gridCol w:w="1698"/>
      </w:tblGrid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 xml:space="preserve">№ </w:t>
            </w:r>
            <w:proofErr w:type="spellStart"/>
            <w:proofErr w:type="gramStart"/>
            <w:r w:rsidRPr="005930DE">
              <w:rPr>
                <w:color w:val="000000" w:themeColor="text1"/>
              </w:rPr>
              <w:t>п</w:t>
            </w:r>
            <w:proofErr w:type="spellEnd"/>
            <w:proofErr w:type="gramEnd"/>
            <w:r w:rsidRPr="005930DE">
              <w:rPr>
                <w:color w:val="000000" w:themeColor="text1"/>
              </w:rPr>
              <w:t>/</w:t>
            </w:r>
            <w:proofErr w:type="spellStart"/>
            <w:r w:rsidRPr="005930DE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center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Внесенные изменения</w:t>
            </w: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  <w:r w:rsidRPr="005930DE">
              <w:rPr>
                <w:color w:val="000000" w:themeColor="text1"/>
              </w:rPr>
              <w:t>число</w:t>
            </w: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6205D0" w:rsidRPr="005930DE" w:rsidTr="00EE7594">
        <w:tc>
          <w:tcPr>
            <w:tcW w:w="1101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11334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125" w:type="dxa"/>
          </w:tcPr>
          <w:p w:rsidR="006205D0" w:rsidRPr="005930DE" w:rsidRDefault="006205D0" w:rsidP="00EE7594">
            <w:pPr>
              <w:ind w:firstLine="709"/>
              <w:jc w:val="both"/>
              <w:rPr>
                <w:color w:val="000000" w:themeColor="text1"/>
              </w:rPr>
            </w:pPr>
          </w:p>
        </w:tc>
      </w:tr>
    </w:tbl>
    <w:p w:rsidR="006205D0" w:rsidRPr="005930DE" w:rsidRDefault="006205D0" w:rsidP="006205D0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205D0" w:rsidRPr="005930DE" w:rsidRDefault="006205D0" w:rsidP="006205D0">
      <w:pPr>
        <w:rPr>
          <w:color w:val="000000" w:themeColor="text1"/>
        </w:rPr>
      </w:pPr>
    </w:p>
    <w:p w:rsidR="006205D0" w:rsidRPr="005930DE" w:rsidRDefault="006205D0" w:rsidP="006205D0">
      <w:pPr>
        <w:widowControl w:val="0"/>
        <w:jc w:val="center"/>
        <w:rPr>
          <w:color w:val="000000" w:themeColor="text1"/>
        </w:rPr>
      </w:pPr>
    </w:p>
    <w:p w:rsidR="006205D0" w:rsidRPr="005930DE" w:rsidRDefault="006205D0" w:rsidP="006205D0">
      <w:pPr>
        <w:rPr>
          <w:color w:val="000000" w:themeColor="text1"/>
        </w:rPr>
      </w:pPr>
    </w:p>
    <w:p w:rsidR="006205D0" w:rsidRPr="005930DE" w:rsidRDefault="006205D0" w:rsidP="006205D0">
      <w:pPr>
        <w:rPr>
          <w:color w:val="000000" w:themeColor="text1"/>
        </w:rPr>
      </w:pPr>
    </w:p>
    <w:p w:rsidR="006205D0" w:rsidRPr="005930DE" w:rsidRDefault="006205D0" w:rsidP="006205D0">
      <w:pPr>
        <w:rPr>
          <w:color w:val="000000" w:themeColor="text1"/>
        </w:rPr>
      </w:pPr>
    </w:p>
    <w:p w:rsidR="006205D0" w:rsidRPr="005930DE" w:rsidRDefault="006205D0" w:rsidP="006205D0">
      <w:pPr>
        <w:rPr>
          <w:color w:val="000000" w:themeColor="text1"/>
        </w:rPr>
      </w:pPr>
    </w:p>
    <w:p w:rsidR="006205D0" w:rsidRPr="005930DE" w:rsidRDefault="006205D0" w:rsidP="006205D0">
      <w:pPr>
        <w:jc w:val="both"/>
        <w:rPr>
          <w:color w:val="000000" w:themeColor="text1"/>
        </w:rPr>
      </w:pPr>
    </w:p>
    <w:p w:rsidR="006205D0" w:rsidRPr="005930DE" w:rsidRDefault="006205D0" w:rsidP="006205D0">
      <w:pPr>
        <w:rPr>
          <w:color w:val="000000" w:themeColor="text1"/>
        </w:rPr>
      </w:pPr>
    </w:p>
    <w:p w:rsidR="00464F2B" w:rsidRPr="005930DE" w:rsidRDefault="00464F2B">
      <w:pPr>
        <w:rPr>
          <w:color w:val="000000" w:themeColor="text1"/>
        </w:rPr>
      </w:pPr>
    </w:p>
    <w:sectPr w:rsidR="00464F2B" w:rsidRPr="005930DE" w:rsidSect="005A12F8">
      <w:footerReference w:type="default" r:id="rId9"/>
      <w:pgSz w:w="11906" w:h="16838"/>
      <w:pgMar w:top="567" w:right="566" w:bottom="1134" w:left="85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599" w:rsidRDefault="008A2599" w:rsidP="008A2599">
      <w:r>
        <w:separator/>
      </w:r>
    </w:p>
  </w:endnote>
  <w:endnote w:type="continuationSeparator" w:id="1">
    <w:p w:rsidR="008A2599" w:rsidRDefault="008A2599" w:rsidP="008A25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71729"/>
      <w:docPartObj>
        <w:docPartGallery w:val="Page Numbers (Bottom of Page)"/>
        <w:docPartUnique/>
      </w:docPartObj>
    </w:sdtPr>
    <w:sdtContent>
      <w:p w:rsidR="008A2599" w:rsidRDefault="009514FB">
        <w:pPr>
          <w:pStyle w:val="ac"/>
          <w:jc w:val="right"/>
        </w:pPr>
        <w:fldSimple w:instr=" PAGE   \* MERGEFORMAT ">
          <w:r w:rsidR="005A12F8">
            <w:rPr>
              <w:noProof/>
            </w:rPr>
            <w:t>0</w:t>
          </w:r>
        </w:fldSimple>
      </w:p>
    </w:sdtContent>
  </w:sdt>
  <w:p w:rsidR="008A2599" w:rsidRDefault="008A259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599" w:rsidRDefault="008A2599" w:rsidP="008A2599">
      <w:r>
        <w:separator/>
      </w:r>
    </w:p>
  </w:footnote>
  <w:footnote w:type="continuationSeparator" w:id="1">
    <w:p w:rsidR="008A2599" w:rsidRDefault="008A2599" w:rsidP="008A25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067E4"/>
    <w:multiLevelType w:val="hybridMultilevel"/>
    <w:tmpl w:val="2028E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F54478"/>
    <w:multiLevelType w:val="hybridMultilevel"/>
    <w:tmpl w:val="EC62350C"/>
    <w:lvl w:ilvl="0" w:tplc="B98490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2727D"/>
    <w:multiLevelType w:val="hybridMultilevel"/>
    <w:tmpl w:val="B49AF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750DF7"/>
    <w:multiLevelType w:val="hybridMultilevel"/>
    <w:tmpl w:val="F634B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05D0"/>
    <w:rsid w:val="00454B4F"/>
    <w:rsid w:val="00464F2B"/>
    <w:rsid w:val="005930DE"/>
    <w:rsid w:val="005A12F8"/>
    <w:rsid w:val="006205D0"/>
    <w:rsid w:val="008A2599"/>
    <w:rsid w:val="00951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05D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205D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05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205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6205D0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05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205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205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620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205D0"/>
    <w:pPr>
      <w:spacing w:before="100" w:beforeAutospacing="1" w:after="100" w:afterAutospacing="1"/>
    </w:pPr>
  </w:style>
  <w:style w:type="paragraph" w:styleId="a6">
    <w:name w:val="No Spacing"/>
    <w:link w:val="a7"/>
    <w:uiPriority w:val="99"/>
    <w:qFormat/>
    <w:rsid w:val="006205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99"/>
    <w:rsid w:val="006205D0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05D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05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5930D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8A25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25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A25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A25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8AA4C-1031-46ED-BEB5-C4845DA1A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1430</Words>
  <Characters>8156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МАОУ Аксурская СОШ</cp:lastModifiedBy>
  <cp:revision>3</cp:revision>
  <cp:lastPrinted>2020-09-17T06:48:00Z</cp:lastPrinted>
  <dcterms:created xsi:type="dcterms:W3CDTF">2020-06-03T07:02:00Z</dcterms:created>
  <dcterms:modified xsi:type="dcterms:W3CDTF">2020-09-18T09:20:00Z</dcterms:modified>
</cp:coreProperties>
</file>