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10" w:rsidRDefault="00F62A10" w:rsidP="00F62A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75F" w:rsidRDefault="0027475F" w:rsidP="00F62A1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2A10" w:rsidRPr="0027475F" w:rsidRDefault="0027475F" w:rsidP="0027475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Администратор\Desktop\фото раб,пр\IMG_20191105_20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раб,пр\IMG_20191105_201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8A" w:rsidRPr="00CE66A8" w:rsidRDefault="00E33A8A" w:rsidP="00E33A8A">
      <w:pPr>
        <w:pStyle w:val="a3"/>
        <w:ind w:right="279"/>
      </w:pPr>
      <w:r w:rsidRPr="00CE66A8">
        <w:rPr>
          <w:iCs/>
        </w:rPr>
        <w:lastRenderedPageBreak/>
        <w:t xml:space="preserve"> </w:t>
      </w:r>
      <w:r w:rsidR="00CE66A8" w:rsidRPr="00CE66A8">
        <w:rPr>
          <w:iCs/>
        </w:rPr>
        <w:t xml:space="preserve">                                                  </w:t>
      </w:r>
      <w:r w:rsidRPr="00CE66A8">
        <w:rPr>
          <w:iCs/>
        </w:rPr>
        <w:t xml:space="preserve"> </w:t>
      </w:r>
      <w:r w:rsidR="00165210" w:rsidRPr="00CE66A8">
        <w:rPr>
          <w:iCs/>
        </w:rPr>
        <w:t xml:space="preserve"> </w:t>
      </w:r>
      <w:proofErr w:type="gramStart"/>
      <w:r w:rsidR="00165210" w:rsidRPr="00CE66A8">
        <w:rPr>
          <w:iCs/>
        </w:rPr>
        <w:t>Рабочая</w:t>
      </w:r>
      <w:proofErr w:type="gramEnd"/>
      <w:r w:rsidR="00165210" w:rsidRPr="00CE66A8">
        <w:rPr>
          <w:iCs/>
        </w:rPr>
        <w:t xml:space="preserve"> програма  </w:t>
      </w:r>
      <w:r w:rsidRPr="00CE66A8">
        <w:rPr>
          <w:iCs/>
        </w:rPr>
        <w:t xml:space="preserve"> составлена на основе:</w:t>
      </w:r>
    </w:p>
    <w:p w:rsidR="00E33A8A" w:rsidRPr="00CE66A8" w:rsidRDefault="00E33A8A" w:rsidP="00E33A8A">
      <w:pPr>
        <w:pStyle w:val="a3"/>
        <w:numPr>
          <w:ilvl w:val="0"/>
          <w:numId w:val="1"/>
        </w:numPr>
        <w:ind w:right="279"/>
        <w:rPr>
          <w:iCs/>
        </w:rPr>
      </w:pPr>
      <w:r w:rsidRPr="00CE66A8">
        <w:t xml:space="preserve">Учебного плана специальных (коррекционных) образовательных учреждений </w:t>
      </w:r>
      <w:r w:rsidRPr="00CE66A8">
        <w:rPr>
          <w:lang w:val="en-US"/>
        </w:rPr>
        <w:t>VIII</w:t>
      </w:r>
      <w:r w:rsidRPr="00CE66A8">
        <w:t xml:space="preserve"> вида на основании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развитии»,</w:t>
      </w:r>
    </w:p>
    <w:p w:rsidR="00E33A8A" w:rsidRPr="00CE66A8" w:rsidRDefault="00E33A8A" w:rsidP="00E33A8A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right="279" w:hanging="294"/>
      </w:pPr>
      <w:r w:rsidRPr="00CE66A8">
        <w:t xml:space="preserve">      Примерной программы специальных коррекционных общеобразовательных учреждений </w:t>
      </w:r>
      <w:r w:rsidRPr="00CE66A8">
        <w:rPr>
          <w:lang w:val="en-US"/>
        </w:rPr>
        <w:t>VIII</w:t>
      </w:r>
      <w:r w:rsidRPr="00CE66A8">
        <w:t xml:space="preserve"> вида (сборник 1),  под редакцией В.В. Воронковой, допущенной Министерством образования РФ.</w:t>
      </w:r>
    </w:p>
    <w:p w:rsidR="00E33A8A" w:rsidRPr="00CE66A8" w:rsidRDefault="00E33A8A" w:rsidP="00E33A8A">
      <w:pPr>
        <w:pStyle w:val="a3"/>
        <w:numPr>
          <w:ilvl w:val="0"/>
          <w:numId w:val="1"/>
        </w:numPr>
        <w:ind w:right="279"/>
        <w:rPr>
          <w:b/>
        </w:rPr>
      </w:pPr>
      <w:r w:rsidRPr="00CE66A8">
        <w:t xml:space="preserve">УМК для специальных (коррекционных) ОУ </w:t>
      </w:r>
      <w:r w:rsidRPr="00CE66A8">
        <w:rPr>
          <w:lang w:val="en-US"/>
        </w:rPr>
        <w:t>VIII</w:t>
      </w:r>
      <w:r w:rsidRPr="00CE66A8">
        <w:t xml:space="preserve"> вида, соответствует Федеральному перечню учебников, утверждённому приказом МОиН РФ от 24.12.2010 г   №2080</w:t>
      </w:r>
    </w:p>
    <w:p w:rsidR="00E33A8A" w:rsidRPr="00CE66A8" w:rsidRDefault="00E33A8A" w:rsidP="00FF0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293" w:rsidRPr="00CE66A8" w:rsidRDefault="00E35293" w:rsidP="00E35293">
      <w:pPr>
        <w:rPr>
          <w:rFonts w:ascii="Times New Roman" w:hAnsi="Times New Roman" w:cs="Times New Roman"/>
          <w:sz w:val="24"/>
          <w:szCs w:val="24"/>
        </w:rPr>
      </w:pPr>
      <w:r w:rsidRPr="00CE66A8">
        <w:rPr>
          <w:rFonts w:ascii="Times New Roman" w:hAnsi="Times New Roman" w:cs="Times New Roman"/>
          <w:sz w:val="24"/>
          <w:szCs w:val="24"/>
        </w:rPr>
        <w:t xml:space="preserve">- Федеральный закон «Об образовании в Российской Федерации» от 29.12.2012г. №273 - ФЗ; </w:t>
      </w:r>
    </w:p>
    <w:p w:rsidR="00E35293" w:rsidRPr="00CE66A8" w:rsidRDefault="00E35293" w:rsidP="00E35293">
      <w:pPr>
        <w:rPr>
          <w:rFonts w:ascii="Times New Roman" w:hAnsi="Times New Roman" w:cs="Times New Roman"/>
          <w:sz w:val="24"/>
          <w:szCs w:val="24"/>
        </w:rPr>
      </w:pPr>
      <w:r w:rsidRPr="00CE66A8">
        <w:rPr>
          <w:rFonts w:ascii="Times New Roman" w:hAnsi="Times New Roman" w:cs="Times New Roman"/>
          <w:sz w:val="24"/>
          <w:szCs w:val="24"/>
        </w:rPr>
        <w:t xml:space="preserve"> -    Учебный план МАОУ Дубровинская СОШ, утвержденный директором МАОУ Дубровинская СОШ.</w:t>
      </w:r>
    </w:p>
    <w:p w:rsidR="00E35293" w:rsidRPr="00CE66A8" w:rsidRDefault="00E35293" w:rsidP="00E35293">
      <w:pPr>
        <w:rPr>
          <w:rFonts w:ascii="Times New Roman" w:hAnsi="Times New Roman" w:cs="Times New Roman"/>
          <w:sz w:val="24"/>
          <w:szCs w:val="24"/>
        </w:rPr>
      </w:pPr>
      <w:r w:rsidRPr="00CE66A8">
        <w:rPr>
          <w:rFonts w:ascii="Times New Roman" w:hAnsi="Times New Roman" w:cs="Times New Roman"/>
          <w:sz w:val="24"/>
          <w:szCs w:val="24"/>
        </w:rPr>
        <w:t xml:space="preserve"> -    Положение о рабочей программе МАОУ Дубровинской СОШ.</w:t>
      </w:r>
    </w:p>
    <w:p w:rsidR="00E33A8A" w:rsidRPr="006C306D" w:rsidRDefault="00E35293" w:rsidP="006C306D">
      <w:pPr>
        <w:rPr>
          <w:rFonts w:ascii="Times New Roman" w:hAnsi="Times New Roman" w:cs="Times New Roman"/>
          <w:sz w:val="24"/>
          <w:szCs w:val="24"/>
        </w:rPr>
      </w:pPr>
      <w:r w:rsidRPr="00CE66A8">
        <w:rPr>
          <w:rFonts w:ascii="Times New Roman" w:hAnsi="Times New Roman" w:cs="Times New Roman"/>
          <w:sz w:val="24"/>
          <w:szCs w:val="24"/>
        </w:rPr>
        <w:t xml:space="preserve">-    </w:t>
      </w:r>
      <w:r w:rsidRPr="00CE66A8">
        <w:rPr>
          <w:rFonts w:ascii="Times New Roman" w:hAnsi="Times New Roman" w:cs="Times New Roman"/>
          <w:color w:val="000000"/>
          <w:sz w:val="24"/>
          <w:szCs w:val="24"/>
        </w:rPr>
        <w:t>Заключения территориальной  психо-медико-педагогической  комиссии управления образования Вагайского муниципального района Тюменской области</w:t>
      </w:r>
    </w:p>
    <w:p w:rsidR="00FF01EC" w:rsidRPr="00F62A10" w:rsidRDefault="00E33A8A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Требуемые        р</w:t>
      </w:r>
      <w:r w:rsidR="00FF01EC" w:rsidRPr="00F62A1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езультаты освоения курса изобразительного искусства в 9 классе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 концу учебного года обучающиеся должны знать: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— основные этапы развития русского и зарубежного изобразительного искусства, национальные традиции в изобразительном и декоративно-прикладном искусстве, искусство и памятники культуры своего края;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 — систему теоретических основ изобразительного искусства (законы и закономерности конструктивного строения формы, перспективы, светотени, цветоведения, композиции). </w:t>
      </w:r>
      <w:r w:rsidRPr="00F62A1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— самостоятельно проводить анализ художественных произведений, выделяя идейное содержание и особенности изобразительного языка, связь темы произведений художников с музыкальными и литературными произведениями;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 — самостоятельно выполнять различные учебные и творческие рисунки и художественные поделки, используя основы изобразительной грамоты и добиваясь художественно образной выразительности;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— использовать изобразительные знания, умения и навыки применительно к другим учебным предметам.</w:t>
      </w:r>
    </w:p>
    <w:p w:rsidR="00FF01EC" w:rsidRPr="00F62A10" w:rsidRDefault="00F62A10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FF01EC" w:rsidRPr="00F62A1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Рисование с натуры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Теоретические основы рисования с натуры гипсовой модели головы человека (античная скульптура).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Систематизация знаний о конструктивном строении формы головы, передаче объема, композиции, комплексное использование знаний, умений и навыков в процессе выполнения учебных заданий. Закономерности построения деталей головы человека. Поэтапное рисование гипсовых слепков носа, губ, глаза, уха: композиция, линейно-конструктивное построение, светотеневой рисунок. Анализ положения изображаемых объектов, их анатомических особенностей, пропорций и общей формы. Линейно-конструктивное построение формы гипсовой головы человека. Моделировка головы средствами светотени, подчинение деталей целому, согласование бликов, рефлексов и полутонов по отношению к свету и тени. Виды изображения интерьеров. Основные закономерности линейно-конструктивного построения интерьера, создание глубинно-пространственного эффекта, передача освещения и колорита. Живописное изображение интерьера в условиях естественного и искусственного освещения. Портретная живопись России XVIII—XIX вв. Различные техники написания портретов. </w:t>
      </w:r>
      <w:proofErr w:type="gramStart"/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Художественные приемы, помогающие создать образ портретируемого человека: композиция, ракурс, поза, взгляд, выражение лица, одежда, обстановка, освещение, колорит и манера письма.</w:t>
      </w:r>
      <w:proofErr w:type="gramEnd"/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Живописные зарисовки головы человека. Передача первого впечатления от натуры, выразительных черт внешности — формы головы, прически, лица, пропорциональные и живописные особенности, акценты. Совершенствование умения использовать выразительные особенности художественных материалов, умения выполнять быстрые наброски и зарисовки.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Примерные задания по рисунку: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а) наброски деталей головы человека с гипсовых слепков носа, губ, глаза, уха;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 б) рисунок гипсовой античной головы.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Примерные задания по живописи: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а) этюды интерьера с натуры в условиях искусственного и естественного освещения;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б) краткосрочные этюды — живописные зарисовки гол</w:t>
      </w:r>
      <w:proofErr w:type="gramStart"/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 человека.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 Рисование на темы, по памяти и представлению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 Использование разнообразных средств художественной выразительности при создании композиции (формат, точка зрения, высота линии горизонта, характер освещения, местоположение композиционного центра и пр.).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 Обеспечение согласованности, соподчинения, целостности художественного произведения, гармоничной уравновешенности всех частей одного целого.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Усиление эмоциональной составляющей живописной работы с помощью цвета.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 Создание выразительной, яркой по эмоциональному накалу композиции, раскрывающей художественный замысел автора изобразительными средствами.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Примерные задания по композиции: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 а) упражнения — композиции с необычной точкой зрения, сложным ракурсом, интересным масштабным соотношением, нестандартным форматом, освещением и т. п.;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б) композиция «Моя будущая профессия»;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в) композиция «Историческая личность».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Декоративная работа, художественное конструирование и дизайн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Выполнение дизайнерских проектов интерьеров. Использование возможностей компьютерной графики.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Особенности современного интерьера, его предметное наполнение.</w:t>
      </w:r>
    </w:p>
    <w:p w:rsidR="00FF01EC" w:rsidRPr="00F62A10" w:rsidRDefault="00FF01EC" w:rsidP="00FF01E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color w:val="000000"/>
          <w:sz w:val="24"/>
          <w:szCs w:val="24"/>
          <w:lang w:eastAsia="ru-RU"/>
        </w:rPr>
        <w:t>Проект: — разработка дизайнпроекта интерьера, его предметное наполнение с разной степенью подробности; — пояснительная записка; — фронтальная перспектива со смещением точки схода от центра симметрии; — элементы интерьера.</w:t>
      </w:r>
    </w:p>
    <w:p w:rsidR="00FF01EC" w:rsidRPr="00F62A10" w:rsidRDefault="00165210" w:rsidP="00FF01EC">
      <w:pPr>
        <w:shd w:val="clear" w:color="auto" w:fill="FFFFFF"/>
        <w:spacing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F62A1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с указанием количества часов</w:t>
      </w:r>
      <w:proofErr w:type="gramStart"/>
      <w:r w:rsidRPr="00F62A1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,о</w:t>
      </w:r>
      <w:proofErr w:type="gramEnd"/>
      <w:r w:rsidRPr="00F62A1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тводимых на освоение каждой темы</w:t>
      </w:r>
    </w:p>
    <w:tbl>
      <w:tblPr>
        <w:tblW w:w="847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238"/>
        <w:gridCol w:w="4604"/>
        <w:gridCol w:w="945"/>
        <w:gridCol w:w="2245"/>
      </w:tblGrid>
      <w:tr w:rsidR="00FF01EC" w:rsidRPr="00F62A10" w:rsidTr="006C306D">
        <w:trPr>
          <w:trHeight w:val="249"/>
        </w:trPr>
        <w:tc>
          <w:tcPr>
            <w:tcW w:w="6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  урока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F01EC" w:rsidRPr="00F62A10" w:rsidRDefault="00FF01EC" w:rsidP="00FF01E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F01EC" w:rsidRPr="00F62A10" w:rsidTr="006C306D">
        <w:trPr>
          <w:trHeight w:val="24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1EC" w:rsidRPr="00F62A10" w:rsidRDefault="00FF01EC" w:rsidP="00FF0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1EC" w:rsidRPr="00F62A10" w:rsidRDefault="00FF01EC" w:rsidP="00FF0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1EC" w:rsidRPr="00F62A10" w:rsidRDefault="00FF01EC" w:rsidP="00FF0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</w:tc>
      </w:tr>
      <w:tr w:rsidR="00FF01EC" w:rsidRPr="00F62A10" w:rsidTr="006C306D">
        <w:trPr>
          <w:trHeight w:val="28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01EC" w:rsidRPr="00F62A10" w:rsidTr="006C306D">
        <w:trPr>
          <w:trHeight w:val="28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01EC" w:rsidRPr="00F62A10" w:rsidTr="006C306D">
        <w:trPr>
          <w:trHeight w:val="28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01EC" w:rsidRPr="00F62A10" w:rsidTr="006C306D">
        <w:trPr>
          <w:trHeight w:val="28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01EC" w:rsidRPr="00F62A10" w:rsidTr="006C306D">
        <w:trPr>
          <w:trHeight w:val="28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01EC" w:rsidRPr="00F62A10" w:rsidRDefault="00FF01EC" w:rsidP="00FF01E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A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5213E5" w:rsidRPr="00F62A10" w:rsidRDefault="005213E5">
      <w:pPr>
        <w:rPr>
          <w:sz w:val="24"/>
          <w:szCs w:val="24"/>
        </w:rPr>
      </w:pPr>
    </w:p>
    <w:sectPr w:rsidR="005213E5" w:rsidRPr="00F62A10" w:rsidSect="0027475F">
      <w:pgSz w:w="11906" w:h="16838"/>
      <w:pgMar w:top="464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1EC"/>
    <w:rsid w:val="00165210"/>
    <w:rsid w:val="001B551B"/>
    <w:rsid w:val="0027475F"/>
    <w:rsid w:val="005213E5"/>
    <w:rsid w:val="00551F49"/>
    <w:rsid w:val="006C306D"/>
    <w:rsid w:val="00764794"/>
    <w:rsid w:val="00A35BB8"/>
    <w:rsid w:val="00BF2631"/>
    <w:rsid w:val="00CE66A8"/>
    <w:rsid w:val="00DB51D0"/>
    <w:rsid w:val="00E33A8A"/>
    <w:rsid w:val="00E35293"/>
    <w:rsid w:val="00F62A10"/>
    <w:rsid w:val="00FF0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E5"/>
  </w:style>
  <w:style w:type="paragraph" w:styleId="2">
    <w:name w:val="heading 2"/>
    <w:basedOn w:val="a"/>
    <w:link w:val="20"/>
    <w:uiPriority w:val="9"/>
    <w:qFormat/>
    <w:rsid w:val="00FF0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FF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F01EC"/>
  </w:style>
  <w:style w:type="paragraph" w:customStyle="1" w:styleId="c55">
    <w:name w:val="c55"/>
    <w:basedOn w:val="a"/>
    <w:rsid w:val="00FF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F01EC"/>
  </w:style>
  <w:style w:type="paragraph" w:customStyle="1" w:styleId="c8">
    <w:name w:val="c8"/>
    <w:basedOn w:val="a"/>
    <w:rsid w:val="00FF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F01EC"/>
  </w:style>
  <w:style w:type="paragraph" w:customStyle="1" w:styleId="c43">
    <w:name w:val="c43"/>
    <w:basedOn w:val="a"/>
    <w:rsid w:val="00FF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01EC"/>
  </w:style>
  <w:style w:type="paragraph" w:customStyle="1" w:styleId="c9">
    <w:name w:val="c9"/>
    <w:basedOn w:val="a"/>
    <w:rsid w:val="00FF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F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F01EC"/>
  </w:style>
  <w:style w:type="character" w:customStyle="1" w:styleId="c42">
    <w:name w:val="c42"/>
    <w:basedOn w:val="a0"/>
    <w:rsid w:val="00FF01EC"/>
  </w:style>
  <w:style w:type="paragraph" w:customStyle="1" w:styleId="c46">
    <w:name w:val="c46"/>
    <w:basedOn w:val="a"/>
    <w:rsid w:val="00FF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F01EC"/>
  </w:style>
  <w:style w:type="paragraph" w:styleId="a3">
    <w:name w:val="Body Text"/>
    <w:basedOn w:val="a"/>
    <w:link w:val="1"/>
    <w:rsid w:val="00E33A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E33A8A"/>
  </w:style>
  <w:style w:type="character" w:customStyle="1" w:styleId="1">
    <w:name w:val="Основной текст Знак1"/>
    <w:basedOn w:val="a0"/>
    <w:link w:val="a3"/>
    <w:rsid w:val="00E33A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F6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3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003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10</cp:revision>
  <dcterms:created xsi:type="dcterms:W3CDTF">2019-09-16T09:55:00Z</dcterms:created>
  <dcterms:modified xsi:type="dcterms:W3CDTF">2019-11-06T16:08:00Z</dcterms:modified>
</cp:coreProperties>
</file>