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1" w:rsidRDefault="00293981" w:rsidP="0003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345" cy="9582150"/>
            <wp:effectExtent l="19050" t="0" r="1905" b="0"/>
            <wp:docPr id="1" name="Рисунок 1" descr="C:\Users\user2\Desktop\20191106_13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191106_13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3A" w:rsidRDefault="00031C3A" w:rsidP="0003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lastRenderedPageBreak/>
        <w:t xml:space="preserve">     Обучение по адаптированной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031C3A" w:rsidRPr="007037D8" w:rsidRDefault="00031C3A" w:rsidP="0003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C3A" w:rsidRPr="007037D8" w:rsidRDefault="00031C3A" w:rsidP="00031C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географии для  6 класса, составлена в соответствии с нормативными документами: </w:t>
      </w:r>
    </w:p>
    <w:p w:rsidR="00031C3A" w:rsidRPr="007037D8" w:rsidRDefault="00031C3A" w:rsidP="00031C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основных гарантиях прав ребенка» (от 24.07. 1998 №124-ФЗ)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031C3A" w:rsidRPr="007037D8" w:rsidRDefault="00031C3A" w:rsidP="00031C3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031C3A" w:rsidRPr="007037D8" w:rsidRDefault="00031C3A" w:rsidP="0003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9. Федеральный закон «Об образовании в Российской Федерации» от 29.12.2012г. №273 - ФЗ; </w:t>
      </w:r>
    </w:p>
    <w:p w:rsidR="00031C3A" w:rsidRPr="007037D8" w:rsidRDefault="00031C3A" w:rsidP="0003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10.    Учебный план МАОУ Дубровинская СОШ.</w:t>
      </w:r>
    </w:p>
    <w:p w:rsidR="00031C3A" w:rsidRPr="007037D8" w:rsidRDefault="00031C3A" w:rsidP="0003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11.    Положение о рабочей программе МАОУ Дубровинской СОШ.</w:t>
      </w:r>
    </w:p>
    <w:p w:rsidR="00031C3A" w:rsidRPr="007037D8" w:rsidRDefault="00031C3A" w:rsidP="0003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12.    </w:t>
      </w:r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территориальной  </w:t>
      </w:r>
      <w:proofErr w:type="spellStart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психо-медико-педагогической</w:t>
      </w:r>
      <w:proofErr w:type="spellEnd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комиссии управления образования Вагайского муниципального района Тюменской области</w:t>
      </w:r>
    </w:p>
    <w:p w:rsidR="00031C3A" w:rsidRPr="007037D8" w:rsidRDefault="00031C3A" w:rsidP="00031C3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C3A" w:rsidRPr="007037D8" w:rsidRDefault="00031C3A" w:rsidP="00031C3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предмета/курса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31C3A" w:rsidRPr="007037D8" w:rsidRDefault="00031C3A" w:rsidP="00031C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ответственное отношение к учению;</w:t>
      </w:r>
    </w:p>
    <w:p w:rsidR="00031C3A" w:rsidRPr="007037D8" w:rsidRDefault="00031C3A" w:rsidP="00031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самообразованию на основе мотивации к обучению и познанию;</w:t>
      </w:r>
    </w:p>
    <w:p w:rsidR="00031C3A" w:rsidRPr="007037D8" w:rsidRDefault="00031C3A" w:rsidP="00031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постепенное выстраивание собственной целостной картины мира;</w:t>
      </w:r>
    </w:p>
    <w:p w:rsidR="00031C3A" w:rsidRPr="007037D8" w:rsidRDefault="00031C3A" w:rsidP="00031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приобретение опыта участия в социально значимом труде;</w:t>
      </w:r>
    </w:p>
    <w:p w:rsidR="00031C3A" w:rsidRPr="007037D8" w:rsidRDefault="00031C3A" w:rsidP="00031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031C3A" w:rsidRPr="007037D8" w:rsidRDefault="00031C3A" w:rsidP="00031C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осознание ценности здорового образа жизни;</w:t>
      </w:r>
    </w:p>
    <w:p w:rsidR="00031C3A" w:rsidRPr="007037D8" w:rsidRDefault="00031C3A" w:rsidP="00031C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понимание основ экологической культуры.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7D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ставить учебную задачу (самостоятельно и под руководством учителя);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планировать свою деятельность (самостоятельно, в группе или под руководством учителя);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 xml:space="preserve">сравнивать полученные результаты с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>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владение основами самоконтроля и самооценки;</w:t>
      </w:r>
    </w:p>
    <w:p w:rsidR="00031C3A" w:rsidRPr="007037D8" w:rsidRDefault="00031C3A" w:rsidP="0003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осуществление осознанного выбора в учебной и познавательной деятельности.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031C3A" w:rsidRPr="007037D8" w:rsidRDefault="00031C3A" w:rsidP="00031C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lastRenderedPageBreak/>
        <w:t>участвовать в совместной деятельности, организовывать сотрудничество;</w:t>
      </w:r>
    </w:p>
    <w:p w:rsidR="00031C3A" w:rsidRPr="007037D8" w:rsidRDefault="00031C3A" w:rsidP="00031C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031C3A" w:rsidRPr="007037D8" w:rsidRDefault="00031C3A" w:rsidP="00031C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в дискуссии высказывать суждения, подтверждая их фактами;</w:t>
      </w:r>
    </w:p>
    <w:p w:rsidR="00031C3A" w:rsidRPr="007037D8" w:rsidRDefault="00031C3A" w:rsidP="00031C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осознание уважительного и доброжелательного отношения к другому человеку и его мнению;</w:t>
      </w:r>
    </w:p>
    <w:p w:rsidR="00031C3A" w:rsidRPr="007037D8" w:rsidRDefault="00031C3A" w:rsidP="00031C3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критичное отношение к своему мнению.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031C3A" w:rsidRPr="007037D8" w:rsidRDefault="00031C3A" w:rsidP="00031C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031C3A" w:rsidRPr="007037D8" w:rsidRDefault="00031C3A" w:rsidP="00031C3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031C3A" w:rsidRPr="007037D8" w:rsidRDefault="00031C3A" w:rsidP="00031C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 событий, объектов;</w:t>
      </w:r>
    </w:p>
    <w:p w:rsidR="00031C3A" w:rsidRPr="007037D8" w:rsidRDefault="00031C3A" w:rsidP="00031C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031C3A" w:rsidRPr="007037D8" w:rsidRDefault="00031C3A" w:rsidP="00031C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031C3A" w:rsidRPr="007037D8" w:rsidRDefault="00031C3A" w:rsidP="00031C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решать проблемные задачи;</w:t>
      </w:r>
    </w:p>
    <w:p w:rsidR="00031C3A" w:rsidRPr="007037D8" w:rsidRDefault="00031C3A" w:rsidP="00031C3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031C3A" w:rsidRPr="007037D8" w:rsidRDefault="00031C3A" w:rsidP="00031C3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031C3A" w:rsidRPr="007037D8" w:rsidRDefault="00031C3A" w:rsidP="00031C3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31C3A" w:rsidRPr="007037D8" w:rsidRDefault="00031C3A" w:rsidP="00031C3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объяснять значение ключевых понятий курса;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объяснять особенности строения и развития основных оболочек Земли;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называть и объяснять географические закономерности природных процессов;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работать с основными источниками географической информации (глобусом, планом местности и географическими картами);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пользоваться приборами для проведения наблюдений и простейших исследований;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составлять описания (характеристики) отдельных объектов природы и природного комплекса по плану;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приводить примеры единства и взаимосвязей компонентов природы;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приводить примеры мер безопасности при стихийных бедствиях.</w:t>
      </w:r>
    </w:p>
    <w:p w:rsidR="00031C3A" w:rsidRPr="007037D8" w:rsidRDefault="00031C3A" w:rsidP="00031C3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называть меры по охране природы.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Введение  (1 ч)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Открытие, изучение и преобразование Земли. </w:t>
      </w:r>
      <w:r w:rsidRPr="007037D8">
        <w:rPr>
          <w:rFonts w:ascii="Times New Roman" w:hAnsi="Times New Roman" w:cs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Земля— </w:t>
      </w:r>
      <w:proofErr w:type="gramStart"/>
      <w:r w:rsidRPr="007037D8">
        <w:rPr>
          <w:rFonts w:ascii="Times New Roman" w:hAnsi="Times New Roman" w:cs="Times New Roman"/>
          <w:bCs/>
          <w:sz w:val="24"/>
          <w:szCs w:val="24"/>
        </w:rPr>
        <w:t>пл</w:t>
      </w:r>
      <w:proofErr w:type="gramEnd"/>
      <w:r w:rsidRPr="007037D8">
        <w:rPr>
          <w:rFonts w:ascii="Times New Roman" w:hAnsi="Times New Roman" w:cs="Times New Roman"/>
          <w:bCs/>
          <w:sz w:val="24"/>
          <w:szCs w:val="24"/>
        </w:rPr>
        <w:t xml:space="preserve">анета Солнечной системы. </w:t>
      </w:r>
      <w:r w:rsidRPr="007037D8">
        <w:rPr>
          <w:rFonts w:ascii="Times New Roman" w:hAnsi="Times New Roman" w:cs="Times New Roman"/>
          <w:sz w:val="24"/>
          <w:szCs w:val="24"/>
        </w:rPr>
        <w:t>Земля — планета Солнечной системы. Вращение Земли. Луна. Предметные результаты обучения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7037D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 Земли.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(9 ч)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План местности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Понятие о плане местности. </w:t>
      </w:r>
      <w:r w:rsidRPr="007037D8">
        <w:rPr>
          <w:rFonts w:ascii="Times New Roman" w:hAnsi="Times New Roman" w:cs="Times New Roman"/>
          <w:sz w:val="24"/>
          <w:szCs w:val="24"/>
        </w:rPr>
        <w:t>Что такое план местности? Условные знаки.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Масштаб. </w:t>
      </w:r>
      <w:r w:rsidRPr="007037D8">
        <w:rPr>
          <w:rFonts w:ascii="Times New Roman" w:hAnsi="Times New Roman" w:cs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Стороны горизонта. Ориентирование. </w:t>
      </w:r>
      <w:r w:rsidRPr="007037D8">
        <w:rPr>
          <w:rFonts w:ascii="Times New Roman" w:hAnsi="Times New Roman" w:cs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>Изображение на плане неровностей земной поверхности.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lastRenderedPageBreak/>
        <w:t xml:space="preserve">Рельеф. Относительная высота. Абсолютная высота. Горизонтали (изогипсы). Профиль местности.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Составление простейших планов местности. </w:t>
      </w:r>
      <w:r w:rsidRPr="007037D8">
        <w:rPr>
          <w:rFonts w:ascii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Изображение здания школы в масштабе.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Определение направлений и азимутов по плану местности.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037D8">
        <w:rPr>
          <w:rFonts w:ascii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 xml:space="preserve"> Географическая Карта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Форма и размеры Земли. </w:t>
      </w:r>
      <w:r w:rsidRPr="007037D8">
        <w:rPr>
          <w:rFonts w:ascii="Times New Roman" w:hAnsi="Times New Roman" w:cs="Times New Roman"/>
          <w:sz w:val="24"/>
          <w:szCs w:val="24"/>
        </w:rPr>
        <w:t>Форма Земли. Размеры Земли. Глобус — модель земного шара.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Географическая карта. </w:t>
      </w:r>
      <w:r w:rsidRPr="007037D8">
        <w:rPr>
          <w:rFonts w:ascii="Times New Roman" w:hAnsi="Times New Roman" w:cs="Times New Roman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Градусная сеть на глобусе и картах. </w:t>
      </w:r>
      <w:r w:rsidRPr="007037D8">
        <w:rPr>
          <w:rFonts w:ascii="Times New Roman" w:hAnsi="Times New Roman" w:cs="Times New Roman"/>
          <w:sz w:val="24"/>
          <w:szCs w:val="24"/>
        </w:rPr>
        <w:t>Меридианы и параллели. Градусная сеть на глобусе и картах.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Географическая широта. </w:t>
      </w:r>
      <w:r w:rsidRPr="007037D8">
        <w:rPr>
          <w:rFonts w:ascii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>Географическая долгота. Географические координаты.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>Изображение на физических картах высот и глубин.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объектов и объектов по их географическим координатам.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Строение Земли. Земные оболочки (22 ч)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 xml:space="preserve">Литосфера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Земля и ее внутреннее строение.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 xml:space="preserve"> горные порода. Осадочные горные породы. Метаморфические горные породы.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Движения земной коры. Вулканизм. </w:t>
      </w:r>
      <w:r w:rsidRPr="007037D8">
        <w:rPr>
          <w:rFonts w:ascii="Times New Roman" w:hAnsi="Times New Roman" w:cs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Рельеф суши. Горы. </w:t>
      </w:r>
      <w:r w:rsidRPr="007037D8">
        <w:rPr>
          <w:rFonts w:ascii="Times New Roman" w:hAnsi="Times New Roman" w:cs="Times New Roman"/>
          <w:sz w:val="24"/>
          <w:szCs w:val="24"/>
        </w:rPr>
        <w:t>Рельеф гор. Различие гор по высоте.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Изменение гор во времени. Человек в горах.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Равнины суши. </w:t>
      </w:r>
      <w:r w:rsidRPr="007037D8">
        <w:rPr>
          <w:rFonts w:ascii="Times New Roman" w:hAnsi="Times New Roman" w:cs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Рельеф дна Мирового океана. </w:t>
      </w:r>
      <w:r w:rsidRPr="007037D8">
        <w:rPr>
          <w:rFonts w:ascii="Times New Roman" w:hAnsi="Times New Roman" w:cs="Times New Roman"/>
          <w:sz w:val="24"/>
          <w:szCs w:val="24"/>
        </w:rPr>
        <w:t>Изменение представлений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037D8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7037D8">
        <w:rPr>
          <w:rFonts w:ascii="Times New Roman" w:hAnsi="Times New Roman" w:cs="Times New Roman"/>
          <w:b/>
          <w:sz w:val="24"/>
          <w:szCs w:val="24"/>
        </w:rPr>
        <w:t>: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Предприятия по разработке песчано-гравийной смеси  (Абатский район.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 xml:space="preserve">ИП  Токарев Константин Александрович); предприятия по добыче и переработке сапропеля (Абатский район - ИП Воротников Константин Александрович;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ИП Никулин Валерий Николаевич); Месторождения нефти (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ОАО «НК «Роснефть»)</w:t>
      </w:r>
      <w:proofErr w:type="gramEnd"/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Гидросфера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Вода на Земле. </w:t>
      </w:r>
      <w:r w:rsidRPr="007037D8">
        <w:rPr>
          <w:rFonts w:ascii="Times New Roman" w:hAnsi="Times New Roman" w:cs="Times New Roman"/>
          <w:sz w:val="24"/>
          <w:szCs w:val="24"/>
        </w:rPr>
        <w:t>Что такое гидросфера? Мировой круговорот воды.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Части Мирового океана. Свойства вод океана. </w:t>
      </w:r>
      <w:r w:rsidRPr="007037D8">
        <w:rPr>
          <w:rFonts w:ascii="Times New Roman" w:hAnsi="Times New Roman" w:cs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Движение воды в океане. </w:t>
      </w:r>
      <w:r w:rsidRPr="007037D8">
        <w:rPr>
          <w:rFonts w:ascii="Times New Roman" w:hAnsi="Times New Roman" w:cs="Times New Roman"/>
          <w:sz w:val="24"/>
          <w:szCs w:val="24"/>
        </w:rPr>
        <w:t>Ветровые волны. Цунами. Приливы и отливы. Океанические течения.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Подземные воды. </w:t>
      </w:r>
      <w:r w:rsidRPr="007037D8">
        <w:rPr>
          <w:rFonts w:ascii="Times New Roman" w:hAnsi="Times New Roman" w:cs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Реки. </w:t>
      </w:r>
      <w:r w:rsidRPr="007037D8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Озера. </w:t>
      </w:r>
      <w:r w:rsidRPr="007037D8">
        <w:rPr>
          <w:rFonts w:ascii="Times New Roman" w:hAnsi="Times New Roman" w:cs="Times New Roman"/>
          <w:sz w:val="24"/>
          <w:szCs w:val="24"/>
        </w:rPr>
        <w:t>Что такое озеро? Озерные котловины. Вода в озере. Водохранилища.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Ледники.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Как образуются ледники? Горные ледники. Покровные ледники. Многолетняя мерзлота.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037D8">
        <w:rPr>
          <w:rFonts w:ascii="Times New Roman" w:hAnsi="Times New Roman" w:cs="Times New Roman"/>
          <w:sz w:val="24"/>
          <w:szCs w:val="24"/>
        </w:rPr>
        <w:t>: 6. Составление описания внутренних вод.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7D8"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lastRenderedPageBreak/>
        <w:t>Знакомство с термальными источниками юга Тюменской области (Тюменский район - база отдыха «Верхний бор» (естественный источник с минеральной водой);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Ялуторовский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>ОО «Долина Карабаш» (термальный парк «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Фешенель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>», естественный источник с минеральной водой).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 xml:space="preserve"> Знакомство с внутренними водами юга Тюменской области (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ООО «Сладковское товарное рыбоводческое хозяйство» и заказник «Барсучий» - озеро Большой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Куртал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>.)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 xml:space="preserve">Атмосфера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Атмосфера: строение, значение, изучение. </w:t>
      </w:r>
      <w:r w:rsidRPr="007037D8">
        <w:rPr>
          <w:rFonts w:ascii="Times New Roman" w:hAnsi="Times New Roman" w:cs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Температура воздуха. </w:t>
      </w:r>
      <w:r w:rsidRPr="007037D8">
        <w:rPr>
          <w:rFonts w:ascii="Times New Roman" w:hAnsi="Times New Roman" w:cs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>температуры воздуха в течение года.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Атмосферное давление. Ветер. </w:t>
      </w:r>
      <w:r w:rsidRPr="007037D8">
        <w:rPr>
          <w:rFonts w:ascii="Times New Roman" w:hAnsi="Times New Roman" w:cs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Водяной пар в атмосфере. Облака и атмосферные осадки. </w:t>
      </w:r>
      <w:r w:rsidRPr="007037D8">
        <w:rPr>
          <w:rFonts w:ascii="Times New Roman" w:hAnsi="Times New Roman" w:cs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Погода и климат. </w:t>
      </w:r>
      <w:r w:rsidRPr="007037D8">
        <w:rPr>
          <w:rFonts w:ascii="Times New Roman" w:hAnsi="Times New Roman" w:cs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Причины, влияющие на климат. </w:t>
      </w:r>
      <w:r w:rsidRPr="007037D8">
        <w:rPr>
          <w:rFonts w:ascii="Times New Roman" w:hAnsi="Times New Roman" w:cs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037D8">
        <w:rPr>
          <w:rFonts w:ascii="Times New Roman" w:hAnsi="Times New Roman" w:cs="Times New Roman"/>
          <w:sz w:val="24"/>
          <w:szCs w:val="24"/>
        </w:rPr>
        <w:t xml:space="preserve">Построение розы ветров.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037D8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многолетним данным.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 xml:space="preserve"> Биосфера. Географическая Оболочка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Разнообразие и распространение организмов на Земле. </w:t>
      </w:r>
      <w:r w:rsidRPr="007037D8">
        <w:rPr>
          <w:rFonts w:ascii="Times New Roman" w:hAnsi="Times New Roman" w:cs="Times New Roman"/>
          <w:sz w:val="24"/>
          <w:szCs w:val="24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Cs/>
          <w:sz w:val="24"/>
          <w:szCs w:val="24"/>
        </w:rPr>
        <w:t xml:space="preserve">Природный комплекс. </w:t>
      </w:r>
      <w:r w:rsidRPr="007037D8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037D8">
        <w:rPr>
          <w:rFonts w:ascii="Times New Roman" w:hAnsi="Times New Roman" w:cs="Times New Roman"/>
          <w:sz w:val="24"/>
          <w:szCs w:val="24"/>
        </w:rPr>
        <w:t>Составление характеристики природного комплекса (ПК).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7D8"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7D8">
        <w:rPr>
          <w:rFonts w:ascii="Times New Roman" w:hAnsi="Times New Roman" w:cs="Times New Roman"/>
          <w:sz w:val="24"/>
          <w:szCs w:val="24"/>
        </w:rPr>
        <w:t>Знакомство с растительным и животным миром, находящимся под охраной (Заказники юга Тюменской области: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Аромашевский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«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«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Белоозёрский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»; Казанский район - «Афонский»;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 xml:space="preserve">Барсучий», озеро Большой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Куртал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Викуловский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«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Викуловский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Бердюжский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район - «Песочный», «Окуневский» «Южный»; Тюменский район - «Успенский»; «Лебяжье» и другие)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7D8">
        <w:rPr>
          <w:rFonts w:ascii="Times New Roman" w:hAnsi="Times New Roman" w:cs="Times New Roman"/>
          <w:sz w:val="24"/>
          <w:szCs w:val="24"/>
        </w:rPr>
        <w:t>Знакомство с природными комплексами юга Тюменской области (Тюменский район - База отдыха «Верхний Бор», озеро Кривое, сосновый бор.</w:t>
      </w:r>
      <w:proofErr w:type="gramEnd"/>
      <w:r w:rsidRPr="00703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7D8">
        <w:rPr>
          <w:rFonts w:ascii="Times New Roman" w:hAnsi="Times New Roman" w:cs="Times New Roman"/>
          <w:sz w:val="24"/>
          <w:szCs w:val="24"/>
        </w:rPr>
        <w:t>Парковые зоны своего района)</w:t>
      </w:r>
      <w:proofErr w:type="gramEnd"/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7D8">
        <w:rPr>
          <w:rFonts w:ascii="Times New Roman" w:hAnsi="Times New Roman" w:cs="Times New Roman"/>
          <w:b/>
          <w:i/>
          <w:sz w:val="24"/>
          <w:szCs w:val="24"/>
        </w:rPr>
        <w:t>Население Земли (2 ч.)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Земли. </w:t>
      </w:r>
      <w:r w:rsidRPr="007037D8">
        <w:rPr>
          <w:rFonts w:ascii="Times New Roman" w:hAnsi="Times New Roman" w:cs="Times New Roman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7D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37D8">
        <w:rPr>
          <w:rFonts w:ascii="Times New Roman" w:hAnsi="Times New Roman" w:cs="Times New Roman"/>
          <w:b/>
          <w:sz w:val="24"/>
          <w:szCs w:val="24"/>
        </w:rPr>
        <w:t xml:space="preserve"> понятия (общенаучные и  фундаментальные), формируемые в курсе географии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3A" w:rsidRPr="007037D8" w:rsidRDefault="00031C3A" w:rsidP="00031C3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037D8">
        <w:rPr>
          <w:rFonts w:ascii="Times New Roman" w:hAnsi="Times New Roman" w:cs="Times New Roman"/>
          <w:b/>
          <w:sz w:val="24"/>
          <w:szCs w:val="24"/>
        </w:rPr>
        <w:t>Тематическое  планирование с указанием количества часов, отводимых на освоение каждой темы</w:t>
      </w:r>
    </w:p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7276"/>
        <w:gridCol w:w="1701"/>
      </w:tblGrid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Виды изображений поверхности Земли </w:t>
            </w:r>
          </w:p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</w:t>
            </w: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</w:t>
            </w:r>
          </w:p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1C3A" w:rsidRPr="007037D8" w:rsidTr="000C4271">
        <w:tc>
          <w:tcPr>
            <w:tcW w:w="912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6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Строение Земли. Земные оболочки </w:t>
            </w:r>
          </w:p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1C3A" w:rsidRPr="007037D8" w:rsidTr="000C4271">
        <w:trPr>
          <w:trHeight w:val="180"/>
        </w:trPr>
        <w:tc>
          <w:tcPr>
            <w:tcW w:w="912" w:type="dxa"/>
            <w:tcBorders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C3A" w:rsidRPr="007037D8" w:rsidTr="000C4271">
        <w:trPr>
          <w:trHeight w:val="16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C3A" w:rsidRPr="007037D8" w:rsidTr="000C4271">
        <w:trPr>
          <w:trHeight w:val="30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C3A" w:rsidRPr="007037D8" w:rsidTr="000C4271">
        <w:trPr>
          <w:trHeight w:val="27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Биосфера. Географическая оболочка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C3A" w:rsidRPr="007037D8" w:rsidTr="000C4271">
        <w:trPr>
          <w:trHeight w:val="255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Население Земли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C3A" w:rsidRPr="007037D8" w:rsidTr="000C4271">
        <w:trPr>
          <w:trHeight w:val="21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C3A" w:rsidRPr="007037D8" w:rsidRDefault="00031C3A" w:rsidP="000C427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31C3A" w:rsidRPr="007037D8" w:rsidRDefault="00031C3A" w:rsidP="00031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25AD" w:rsidRDefault="00A525AD" w:rsidP="00A525AD">
      <w:pPr>
        <w:pStyle w:val="4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525AD" w:rsidSect="00293981">
      <w:footerReference w:type="default" r:id="rId8"/>
      <w:pgSz w:w="11906" w:h="16838"/>
      <w:pgMar w:top="426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41" w:rsidRDefault="00BD0141" w:rsidP="00AF0BDF">
      <w:pPr>
        <w:spacing w:after="0" w:line="240" w:lineRule="auto"/>
      </w:pPr>
      <w:r>
        <w:separator/>
      </w:r>
    </w:p>
  </w:endnote>
  <w:endnote w:type="continuationSeparator" w:id="0">
    <w:p w:rsidR="00BD0141" w:rsidRDefault="00BD0141" w:rsidP="00AF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7"/>
      <w:docPartObj>
        <w:docPartGallery w:val="Page Numbers (Bottom of Page)"/>
        <w:docPartUnique/>
      </w:docPartObj>
    </w:sdtPr>
    <w:sdtContent>
      <w:p w:rsidR="007037D8" w:rsidRDefault="00DD085C">
        <w:pPr>
          <w:pStyle w:val="a4"/>
          <w:jc w:val="right"/>
        </w:pPr>
        <w:r>
          <w:fldChar w:fldCharType="begin"/>
        </w:r>
        <w:r w:rsidR="00F300EF">
          <w:instrText xml:space="preserve"> PAGE   \* MERGEFORMAT </w:instrText>
        </w:r>
        <w:r>
          <w:fldChar w:fldCharType="separate"/>
        </w:r>
        <w:r w:rsidR="00293981">
          <w:rPr>
            <w:noProof/>
          </w:rPr>
          <w:t>1</w:t>
        </w:r>
        <w:r>
          <w:fldChar w:fldCharType="end"/>
        </w:r>
      </w:p>
    </w:sdtContent>
  </w:sdt>
  <w:p w:rsidR="007037D8" w:rsidRDefault="00BD01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41" w:rsidRDefault="00BD0141" w:rsidP="00AF0BDF">
      <w:pPr>
        <w:spacing w:after="0" w:line="240" w:lineRule="auto"/>
      </w:pPr>
      <w:r>
        <w:separator/>
      </w:r>
    </w:p>
  </w:footnote>
  <w:footnote w:type="continuationSeparator" w:id="0">
    <w:p w:rsidR="00BD0141" w:rsidRDefault="00BD0141" w:rsidP="00AF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8FD"/>
    <w:multiLevelType w:val="multilevel"/>
    <w:tmpl w:val="A0D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F48"/>
    <w:multiLevelType w:val="multilevel"/>
    <w:tmpl w:val="318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B008E"/>
    <w:multiLevelType w:val="multilevel"/>
    <w:tmpl w:val="CB5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60C68"/>
    <w:multiLevelType w:val="hybridMultilevel"/>
    <w:tmpl w:val="4CA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1A0E"/>
    <w:multiLevelType w:val="multilevel"/>
    <w:tmpl w:val="9ED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1052C"/>
    <w:multiLevelType w:val="multilevel"/>
    <w:tmpl w:val="0E2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D7B34"/>
    <w:multiLevelType w:val="multilevel"/>
    <w:tmpl w:val="7D8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B5F76"/>
    <w:multiLevelType w:val="multilevel"/>
    <w:tmpl w:val="F4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B48D3"/>
    <w:multiLevelType w:val="multilevel"/>
    <w:tmpl w:val="06D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A3CAA"/>
    <w:multiLevelType w:val="multilevel"/>
    <w:tmpl w:val="10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A7B89"/>
    <w:multiLevelType w:val="multilevel"/>
    <w:tmpl w:val="15F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6E3B2A75"/>
    <w:multiLevelType w:val="multilevel"/>
    <w:tmpl w:val="E58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5192E"/>
    <w:multiLevelType w:val="multilevel"/>
    <w:tmpl w:val="E06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5AD"/>
    <w:rsid w:val="00031C3A"/>
    <w:rsid w:val="001E16AB"/>
    <w:rsid w:val="00293981"/>
    <w:rsid w:val="009E1134"/>
    <w:rsid w:val="00A525AD"/>
    <w:rsid w:val="00AF0BDF"/>
    <w:rsid w:val="00BD0141"/>
    <w:rsid w:val="00D06BFE"/>
    <w:rsid w:val="00DD085C"/>
    <w:rsid w:val="00F13572"/>
    <w:rsid w:val="00F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AD"/>
    <w:pPr>
      <w:ind w:left="720"/>
      <w:contextualSpacing/>
    </w:pPr>
  </w:style>
  <w:style w:type="paragraph" w:customStyle="1" w:styleId="1">
    <w:name w:val="Обычный (веб)1"/>
    <w:basedOn w:val="a"/>
    <w:uiPriority w:val="68"/>
    <w:rsid w:val="00A525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 (4)"/>
    <w:basedOn w:val="a"/>
    <w:rsid w:val="00A525AD"/>
    <w:pPr>
      <w:widowControl w:val="0"/>
      <w:shd w:val="clear" w:color="auto" w:fill="FFFFFF"/>
      <w:suppressAutoHyphens/>
      <w:spacing w:before="900" w:after="240" w:line="0" w:lineRule="atLeast"/>
      <w:ind w:firstLine="720"/>
      <w:jc w:val="both"/>
    </w:pPr>
    <w:rPr>
      <w:rFonts w:ascii="Tahoma" w:eastAsia="Tahoma" w:hAnsi="Tahoma" w:cs="Tahoma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unhideWhenUsed/>
    <w:rsid w:val="00A5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25AD"/>
  </w:style>
  <w:style w:type="paragraph" w:styleId="a6">
    <w:name w:val="Balloon Text"/>
    <w:basedOn w:val="a"/>
    <w:link w:val="a7"/>
    <w:uiPriority w:val="99"/>
    <w:semiHidden/>
    <w:unhideWhenUsed/>
    <w:rsid w:val="002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7</cp:revision>
  <dcterms:created xsi:type="dcterms:W3CDTF">2019-10-18T17:40:00Z</dcterms:created>
  <dcterms:modified xsi:type="dcterms:W3CDTF">2019-11-06T11:28:00Z</dcterms:modified>
</cp:coreProperties>
</file>