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tabs>
          <w:tab w:val="clear" w:pos="708"/>
          <w:tab w:val="left" w:pos="651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МАОУ Дубровинская средняя общеобразовательная школа Вагайскогорайона Тюменской области, реализующей специальное (коррекционное)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вид) в условиях общеобразовательных классов, адаптированные образовательные программы в соответствии с ФГОС ОВЗ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2022 -2023 учебный год.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Учебный план для детей, обучающихся по специальной (коррекционной) программе   (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вид) в условиях общеобразовательного класса составлен в соответствии с приказом Министерства образования Российской Федерации от 10.04.2002 № 29/2065-п.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>Создание  системы  обучения,  обеспечивающей коррекцию и   развитие  ученика в  соответствии  с  его  склонностями,  интересами,  возможностями</w:t>
      </w:r>
    </w:p>
    <w:p>
      <w:pPr>
        <w:pStyle w:val="NoSpacing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разработан на основе: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Закона  Российской Федерации: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образовании в Российской Федерации» от 29 декабря 2012 года №273-ФЗ (с изменениями, внесёнными Федеральными законами от 14.06.2014 №145-ФЗ, от 06.04.2015 №68-ФЗ, от 02.05.2015 №122-ФЗ);</w:t>
      </w:r>
    </w:p>
    <w:p>
      <w:pPr>
        <w:pStyle w:val="NoSpacing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2.Приказов Министерства образования и науки Российской Федерации: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</w:rPr>
        <w:t>» (зарегистрирован Минюстом России 3 февраля 2015 г, регистрационный № 35847), от 19.12.2014 №1598 вступает в силу с 1 сентября 2016г.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</w:rPr>
        <w:t>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</w:t>
      </w:r>
      <w:r>
        <w:rPr>
          <w:rFonts w:ascii="Times New Roman" w:hAnsi="Times New Roman"/>
        </w:rPr>
        <w:t>)» (зарегистрирован Минюстом России 3 февраля 2015 г, регистрационный № 35850), от 19.12.2014 №1599 вступает в силу с 1сентября 2016г.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«</w:t>
      </w:r>
      <w:r>
        <w:rPr>
          <w:rFonts w:ascii="Times New Roman" w:hAnsi="Times New Roman"/>
          <w:i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>
        <w:rPr>
          <w:rFonts w:ascii="Times New Roman" w:hAnsi="Times New Roman"/>
          <w:i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" от 09.03.2004 №1312 (в редакциях от 20.08.2008 №241, от 03.06.2011 №1994, от 01.02.2012 №74);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i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/>
          <w:sz w:val="24"/>
          <w:szCs w:val="24"/>
        </w:rPr>
        <w:t>» от 09.11.2015 г № 1309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>
        <w:rPr>
          <w:rFonts w:ascii="Times New Roman" w:hAnsi="Times New Roman"/>
          <w:i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от30 августа 2013 г.№1015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>».от 9января2014 года№2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-Примерного учебного плана Министерства образования Российской Федерации от03.04.2003 г., №27/27 22-6  по организации работы с обучающимися, имеющими сложный дефект</w:t>
      </w:r>
    </w:p>
    <w:p>
      <w:pPr>
        <w:pStyle w:val="Normal"/>
        <w:tabs>
          <w:tab w:val="clear" w:pos="708"/>
          <w:tab w:val="left" w:pos="567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>2. Распоряжения: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Правительства Тюменской области от 22.10.2012 №2162-рп «О мерах по дальнейшему развитию в Тюменской области системы выявления и поддержки талантливых детей».</w:t>
      </w:r>
    </w:p>
    <w:p>
      <w:pPr>
        <w:pStyle w:val="NoSpacing"/>
        <w:numPr>
          <w:ilvl w:val="0"/>
          <w:numId w:val="1"/>
        </w:numPr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</w:rPr>
        <w:t>Инструктивно-методические письма Министерства образования и науки Российской Федерации:</w:t>
      </w:r>
    </w:p>
    <w:p>
      <w:pPr>
        <w:pStyle w:val="NoSpacing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-«Об индивидуальном обучении больных детей на дому» от 14.11.1988 года №17-253-6;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 внеурочной деятельности и реализации дополнительных общеобразовательных программ» от 14.122015 №09-3564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«Об изучении предметных областей:«Основы религиозных культур и светской этики» и «Основы духовно-нравственной культуры народов России» от 25.05.2015 №08-761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 направлении методических рекомендаций» (о распространении практик по образованиюдетей с ОВЗ)» от 13.11.2015 №07-3735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«О введении ФГОС ОВЗ» от 11.03.2016 №ВК-452/07</w:t>
      </w:r>
    </w:p>
    <w:p>
      <w:pPr>
        <w:pStyle w:val="NoSpacing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 использовании учебников и учебных пособий в образовательном процессе» от 10.02.2011 № 03-105;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 направлении методических материалов комплексного учебного курса ОРКСЭ» от 08.07.2011 №МД-883/03;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 обеспечении преподавания комплексного учебного курса ОРКСЭ» от 24.10.2011 №МД-1427/03.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изучении предметных областей «Основы религиозных культур и светской этики» и «Основы духовно-нравственных культур народов России» от 25.05.2015 г. № 08-761.</w:t>
      </w:r>
    </w:p>
    <w:p>
      <w:pPr>
        <w:pStyle w:val="NoSpacing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i/>
          <w:sz w:val="24"/>
          <w:szCs w:val="24"/>
        </w:rPr>
        <w:t>Санитарные правила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>
      <w:pPr>
        <w:pStyle w:val="ConsPlusNormal"/>
        <w:rPr>
          <w:rFonts w:ascii="Times New Roman" w:hAnsi="Times New Roman"/>
          <w:i/>
          <w:i/>
          <w:szCs w:val="22"/>
        </w:rPr>
      </w:pPr>
      <w:r>
        <w:rPr>
          <w:rFonts w:ascii="Times New Roman" w:hAnsi="Times New Roman"/>
          <w:bCs/>
          <w:szCs w:val="22"/>
        </w:rPr>
        <w:t>- СанПиН 2.4.2.2821-10</w:t>
      </w:r>
      <w:r>
        <w:rPr>
          <w:rFonts w:ascii="Times New Roman" w:hAnsi="Times New Roman"/>
          <w:szCs w:val="22"/>
        </w:rPr>
        <w:t xml:space="preserve"> «Санитарно-эпидемиологические требования к условиям и организации обучения в общеобразовательных учреждениях» </w:t>
      </w:r>
      <w:r>
        <w:rPr>
          <w:rFonts w:ascii="Times New Roman" w:hAnsi="Times New Roman"/>
          <w:bCs/>
          <w:iCs/>
          <w:szCs w:val="22"/>
        </w:rPr>
        <w:t>(постановление Главного санитарного врача России от 29.12.2010 №189, зарегистрированное в Минюсте России 03.03.2011 №189).</w:t>
      </w:r>
    </w:p>
    <w:p>
      <w:pPr>
        <w:pStyle w:val="ConsPlusNormal"/>
        <w:rPr>
          <w:rFonts w:ascii="Times New Roman" w:hAnsi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i/>
          <w:szCs w:val="22"/>
        </w:rPr>
        <w:t xml:space="preserve">- Постановление Главного государственного санитарного врача Российской Федерации от 24.11.2015 года № 81 «О внесении </w:t>
      </w:r>
      <w:r>
        <w:rPr>
          <w:rFonts w:cs="Times New Roman" w:ascii="Times New Roman" w:hAnsi="Times New Roman"/>
          <w:b/>
          <w:i/>
          <w:szCs w:val="22"/>
        </w:rPr>
        <w:t>изменений</w:t>
      </w:r>
      <w:r>
        <w:rPr>
          <w:rFonts w:cs="Times New Roman" w:ascii="Times New Roman" w:hAnsi="Times New Roman"/>
          <w:i/>
          <w:szCs w:val="22"/>
        </w:rPr>
        <w:t xml:space="preserve"> в СанПиН 2.4.2.2821-10 «Санитарно-эпидемиологических требований к условиям обучения, содержания в образовательных учреждениях»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>
        <w:rPr>
          <w:rFonts w:ascii="Times New Roman" w:hAnsi="Times New Roman"/>
          <w:b/>
          <w:i/>
        </w:rPr>
        <w:t>Методические рекомендации</w:t>
      </w:r>
      <w:r>
        <w:rPr>
          <w:rFonts w:ascii="Times New Roman" w:hAnsi="Times New Roman"/>
        </w:rPr>
        <w:t xml:space="preserve"> по формированию учебных планов общеобразовательных учреждений 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- 1-4 классы – Методические рекомендации по формированию учебных планов общеобразовательных учреждений  (письмо ДОН</w:t>
      </w:r>
      <w:r>
        <w:rPr>
          <w:rStyle w:val="Style14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</w:rPr>
        <w:t xml:space="preserve"> от 14.05.2014№3437);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- 5 класс – Методические рекомендации по формированию учебных планов общеобразовательных учреждений Тюменской области  (письмо ДОН от 19.05.2015 №3259);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- 6 класс – Методические рекомендации по формированию учебного плана в условиях реализации ФГОС в 2016-2017 учебном году,реализации ФГОС ОВЗ для обучающихся 1 класса (письмо ДОН от 15.04.2016 № 2955).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6.Приказы УО Вагайского  муниципального  района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i/>
          <w:sz w:val="24"/>
          <w:szCs w:val="24"/>
        </w:rPr>
        <w:t>Об утверждении Положения об организации индивидуального обучения детей на дому общеобразовательными учреждениями Вагайского муниципального района</w:t>
      </w:r>
      <w:r>
        <w:rPr>
          <w:rFonts w:ascii="Times New Roman" w:hAnsi="Times New Roman"/>
          <w:sz w:val="24"/>
          <w:szCs w:val="24"/>
        </w:rPr>
        <w:t>».Приказа от 07.09.2009 г. №95/3-од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Школа реализуетобщеобразовательные программы следующих ступеней обучения:  </w:t>
      </w:r>
    </w:p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общее образование (1 ступень) - срок обучения 4 года;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основное общее образование     (2 ступень) - срок обучения 5 лет: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Адаптированная основная общеобразовательная программа начального общего образования для обучающихся с  задержкой психического развития  (вариант 7. 1);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Адаптированная основная общеобразовательная программа начального общего образования для обучающихся с умственной отсталостью (интеллектуальными нарушениями) (вариант 1) (1-4 класс);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Адаптированная основная общеобразовательная программа основного общего образования для обучающихся с умственной отсталостью (интеллектуальными нарушениями)  (5-9 классы).</w:t>
      </w:r>
    </w:p>
    <w:p>
      <w:pPr>
        <w:pStyle w:val="Normal"/>
        <w:spacing w:lineRule="auto" w:line="240" w:before="0"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  обучения   устанавливается   в   зависимости   от   реализуемой программы.</w:t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Количественный  состав  учащихся</w:t>
      </w:r>
    </w:p>
    <w:p>
      <w:pPr>
        <w:pStyle w:val="NoSpacing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tbl>
      <w:tblPr>
        <w:tblW w:w="10438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50"/>
        <w:gridCol w:w="1234"/>
        <w:gridCol w:w="989"/>
        <w:gridCol w:w="1137"/>
        <w:gridCol w:w="993"/>
        <w:gridCol w:w="849"/>
        <w:gridCol w:w="994"/>
        <w:gridCol w:w="1416"/>
        <w:gridCol w:w="992"/>
        <w:gridCol w:w="1083"/>
      </w:tblGrid>
      <w:tr>
        <w:trPr>
          <w:trHeight w:val="899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725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Дубровинская СОШ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>1 (АООП НОДА, ЗПР, вариант 6.2)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</w:t>
            </w:r>
            <w:r>
              <w:rPr>
                <w:rFonts w:ascii="Times New Roman" w:hAnsi="Times New Roman"/>
                <w:highlight w:val="yellow"/>
              </w:rPr>
              <w:t>1(АООП с тяжелыми нарушением речи , вариант 5.1)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2(АООП  НОО для УО) (домашнее)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с тяжелыми нарушением речи , вариант 5.2)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с тяжелыми нарушением речи , вариант 5.1)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 для УО) (домашнее обучение)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ЗПР, вариант 7.1)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  <w:t xml:space="preserve">(АОП с ЗПР,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en-US"/>
              </w:rPr>
              <w:t>VII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вид</w:t>
            </w:r>
            <w:r>
              <w:rPr>
                <w:rFonts w:ascii="Times New Roman" w:hAnsi="Times New Roman"/>
                <w:color w:val="FF0000"/>
                <w:highlight w:val="yellow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</w:rPr>
              <w:t xml:space="preserve">4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(АООП ООО УО (вариант1)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5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Аксурская СОШ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НОО УО вариант 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1(АООП ООО УО (вариант 1)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  <w:tr>
        <w:trPr>
          <w:trHeight w:val="357" w:hRule="atLeast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Карагайская СОШ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для УО, вариант 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Трое учащихся обучаются по индивидуальным учебным планам  (СИПР) на дому.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1-9 классах из  обязательных учебных предметов изучаются: русский язык (чтение и письмо), математика, информатика, окружающий мир, биология, история, география, обществознание, изобразительное искусство, музыка, осуществляется физическое воспитание, трудовое  обучение.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классах из общего количества часов математики - 1 час отводится на изучение элементов геометрии. </w:t>
      </w:r>
      <w:r>
        <w:rPr>
          <w:rFonts w:ascii="Times New Roman" w:hAnsi="Times New Roman"/>
          <w:sz w:val="24"/>
          <w:szCs w:val="24"/>
        </w:rPr>
        <w:t xml:space="preserve">Родной язык и родная литература  в школах с этнокультурным компонентом изучается  по одному часу  на основании заявления родителей в соответствии с  сеткой часов учебного плана. 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Специфические коррекционные предметы, входящие в школьный компонент: развитие речи,  социально-бытовая ориентировка (далее – СБО*). Социально-бытовая ориентировка проводится  в рамках уроков физики или обществознания.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 индивидуальным и групповым коррекционным занятиям относятся дополнительные занятия по   предметам, которые вызывают трудности в усвоении материала.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00" w:val="clear"/>
        </w:rPr>
        <w:t xml:space="preserve">      </w:t>
      </w:r>
      <w:r>
        <w:rPr>
          <w:rFonts w:ascii="Times New Roman" w:hAnsi="Times New Roman"/>
          <w:sz w:val="24"/>
          <w:szCs w:val="24"/>
          <w:shd w:fill="FFFF00" w:val="clear"/>
        </w:rPr>
        <w:t>В соответствии с учебным планом на коррекционные занятия  отводятся часы в зависимости от программы обучения и индивидуальных  особенностей тех или иных учащихся. Большее количество  логопедических занятий, а так же часов русского языка отводится  для  обучающихся по  АООП для учащихся  с тяжелыми нарушениями речи (вариант 5.1, вариант 5.2), по   2 часа  в неделю русского языка и математики  для обучающихся по АООП для детей  с УО   вне сетки обязательных учебных часов (до или после уроков) по утвержденному графику. Продолжительность занятий с одним учеником (или группой) не должн</w:t>
      </w:r>
      <w:r>
        <w:rPr>
          <w:rFonts w:ascii="Times New Roman" w:hAnsi="Times New Roman"/>
          <w:sz w:val="24"/>
          <w:szCs w:val="24"/>
        </w:rPr>
        <w:t xml:space="preserve">а превышать 30 минут. В группы возможно объединение не более трех учеников, у которых обнаружены одинаковые пробелы или сходные затруднения в учебной деятельности.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Обязательными условиями реализации учебного плана обучающихся  является логопедическое сопровождение, целью которого является коррекция звукопроизношения, развитие фонематического восприятия, слогового, звукового анализа.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Логопедическое сопровождение   проходит  на базе школы. Продолжительность коррекционного занятия варьируется с учетом психофизического состояния ребенка до 25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>Согласованная работа учителя-логопеда с учителем-предметником  с учётом особых образовательных потребностей обучающихся  будет способствовать развитию устной и письменной речи, познавательной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Специальная работа на занятиях  посвящается коррекции недостаточно или неправильно сформировавшихся отдельных навыков и умений, например, коррекции каллиграфии, технике чтения, скорописи, правильности списывания, умения составлять план и пересказ прочитанного, обучение приемам запоминания отдельных правил или законов, стихотворений, таблиц умножения.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Учет индивидуальных занятий осуществляется в классном журнале.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часов, отводимых на предметы, изучаемые по общеобразовательной и адаптированным  программам, а также образовательные компоненты частично не совпадают.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Разница в часах адаптированных образовательных программ  и общеобразовательной программы зависит от специфических особенностей детей, связанных с заболеванием: медленный темп усвоения материала, недостаточная оперативная и долговременная память, низкий уровень логического мышления.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связи с этим обучение детей по адаптированным образовательным программам в условиях общеобразовательного класса проходит по индивидуальному учебному плану и расписанию.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Недостающие часы по адаптированной образовательной 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адаптированной  программе (например, иностранный язык).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Занятия по трудовой практике в 5- 9 классе (в течение 10 дней)  проводятся на базе школы в рамках социально-значимой деятельности.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По окончании 9-ти классов обучающиеся получают документ установленного образца.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 к Учебному  плану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индивидуального обучения на дому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Учебный план составлен на основе: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-Закона   «Об образовании в Российской Федерации»  ст.2 п.23 № 273-ФЗ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29/2065-п.;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 Министерства образования  и науки Российской Федерации от 09.11.2015 г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-ПриказМинистерства образования  и науки Российской Федерации от30 августа 2013 г.№1015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-Письма Министерства народного образования РСФСР от 14.11.1988 года №17-253-6 «Об индивидуальном обучении больных детей на дому»;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-Примерного учебного плана Министерства образования Российской Федерации от  03.04.2003 г., №27/27 22-6  по организации работы с обучающимися, имеющими сложный дефект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-Приказа от 07.09.2009 г. №95/3-од  «Об утверждении Положения об организации индивидуального обучения детей на дому общеобразовательными учреждениями Вагайского муниципального района».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 по введению ФГОС  НОО ОВЗ и ФГОС ООО  обучающихся с УО (интеллектуальными нарушениями) (ВК-452-07 от 11.03.2016 г.)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для непосредственного взаимодействия педагогического работника с обучающимся определяется исходя из особых образовательных потребностей обучающегося и состояния его здоровья. (пункт 23 статьи 2 Федерального закона №273-ФЗ)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составлен в соответствии с запросами родителей и потребностями ребёнка, а также рекомендациями ПМПК.  Приоритетные области для педагогической работы с ребенком: социальное поведение, прием пищи,  представления об окружающем мире.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план предусматривает особый режим работы, четыре дня в неделю. Начало и продолжительность учебного года и каникул устанавливаются в соответствии со сроками, действующими в МАОУ Дубровинская средняя общеобразовательная школа. Продолжительность урока  до 40 минут. Продолжительность учебного года -34 недели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индивидуального обучения на дому МАОУ Дубровинская средняя общеобразовательная школа, по индивидуальной  АООП </w:t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977"/>
        <w:gridCol w:w="4674"/>
        <w:gridCol w:w="2130"/>
      </w:tblGrid>
      <w:tr>
        <w:trPr>
          <w:trHeight w:val="759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. Образовательные области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Предметы обучения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>
        <w:trPr>
          <w:trHeight w:val="382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Речь, коммуникация.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1.1.Речь  и  альтернативная коммуникация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>
        <w:trPr>
          <w:trHeight w:val="764" w:hRule="atLeast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Арифметика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соответствии с индивидуальными возможностями)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2.1.Дочисловые представления.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>
          <w:trHeight w:val="225" w:hRule="atLeast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Окружающий мир.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3.1. Окружающий природный мир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>
        <w:trPr>
          <w:trHeight w:val="142" w:hRule="atLeast"/>
        </w:trPr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3.2.Окружающий социальный мир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>
        <w:trPr>
          <w:trHeight w:val="382" w:hRule="atLeast"/>
        </w:trPr>
        <w:tc>
          <w:tcPr>
            <w:tcW w:w="7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 часов по предметам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44"/>
        <w:gridCol w:w="4717"/>
      </w:tblGrid>
      <w:tr>
        <w:trPr>
          <w:trHeight w:val="38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>. Коррекционные технологии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>
        <w:trPr>
          <w:trHeight w:val="38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1.Логопедические занятия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>
        <w:trPr>
          <w:trHeight w:val="380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2. Предметно-практическая деятельность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>
        <w:trPr>
          <w:trHeight w:val="34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Всего часов по коррекционным технологиям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rPr>
          <w:trHeight w:val="349" w:hRule="atLeast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и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150"/>
        <w:ind w:left="0" w:hanging="0"/>
        <w:outlineLvl w:val="2"/>
        <w:rPr>
          <w:rFonts w:ascii="Arial" w:hAnsi="Arial" w:eastAsia="Times New Roman" w:cs="Arial"/>
          <w:color w:val="444444"/>
          <w:sz w:val="36"/>
          <w:szCs w:val="36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09" w:right="1133" w:gutter="0" w:header="0" w:top="709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4"/>
        <w:rPr>
          <w:rFonts w:ascii="Times New Roman" w:hAnsi="Times New Roman"/>
          <w:i/>
          <w:i/>
        </w:rPr>
      </w:pPr>
      <w:r>
        <w:rPr>
          <w:rStyle w:val="Style16"/>
        </w:rPr>
        <w:footnoteRef/>
      </w:r>
      <w:r>
        <w:rPr>
          <w:rFonts w:ascii="Times New Roman" w:hAnsi="Times New Roman"/>
          <w:i/>
          <w:sz w:val="22"/>
          <w:szCs w:val="22"/>
        </w:rPr>
        <w:t>ДОН – Департамент образования и науки Тюменской области.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9a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link w:val="31"/>
    <w:uiPriority w:val="9"/>
    <w:qFormat/>
    <w:rsid w:val="005c1b10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semiHidden/>
    <w:qFormat/>
    <w:rsid w:val="00a92ab8"/>
    <w:rPr>
      <w:rFonts w:ascii="Calibri" w:hAnsi="Calibri" w:eastAsia="Times New Roman" w:cs="Times New Roman"/>
      <w:sz w:val="20"/>
      <w:szCs w:val="20"/>
      <w:lang w:eastAsia="en-US"/>
    </w:rPr>
  </w:style>
  <w:style w:type="character" w:styleId="Style14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semiHidden/>
    <w:qFormat/>
    <w:rsid w:val="00a92ab8"/>
    <w:rPr>
      <w:rFonts w:cs="Times New Roman"/>
      <w:vertAlign w:val="superscript"/>
    </w:rPr>
  </w:style>
  <w:style w:type="character" w:styleId="31" w:customStyle="1">
    <w:name w:val="Заголовок 3 Знак"/>
    <w:basedOn w:val="DefaultParagraphFont"/>
    <w:uiPriority w:val="9"/>
    <w:qFormat/>
    <w:rsid w:val="005c1b10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c1b10"/>
    <w:rPr>
      <w:b/>
      <w:bCs/>
    </w:rPr>
  </w:style>
  <w:style w:type="character" w:styleId="Style15">
    <w:name w:val="Выделение"/>
    <w:basedOn w:val="DefaultParagraphFont"/>
    <w:uiPriority w:val="20"/>
    <w:qFormat/>
    <w:rsid w:val="005c1b10"/>
    <w:rPr>
      <w:i/>
      <w:iCs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a92ab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a92ab8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ConsPlusNormal" w:customStyle="1">
    <w:name w:val="ConsPlusNormal"/>
    <w:qFormat/>
    <w:rsid w:val="00a92ab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4">
    <w:name w:val="Footnote Text"/>
    <w:basedOn w:val="Normal"/>
    <w:link w:val="Style13"/>
    <w:semiHidden/>
    <w:rsid w:val="00a92ab8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c1b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Application>LibreOffice/7.3.0.3$Windows_X86_64 LibreOffice_project/0f246aa12d0eee4a0f7adcefbf7c878fc2238db3</Application>
  <AppVersion>15.0000</AppVersion>
  <Pages>6</Pages>
  <Words>1746</Words>
  <Characters>12592</Characters>
  <CharactersWithSpaces>14445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2019-06-10T07:09:00Z</dcterms:created>
  <dc:creator>Учитель</dc:creator>
  <dc:description/>
  <dc:language>ru-RU</dc:language>
  <cp:lastModifiedBy/>
  <cp:lastPrinted>2021-03-31T10:52:00Z</cp:lastPrinted>
  <dcterms:modified xsi:type="dcterms:W3CDTF">2022-06-14T09:19:46Z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