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14" w:rsidRPr="00FD1CCA" w:rsidRDefault="00FD1CCA" w:rsidP="00FD1CC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D1CC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Pr="00FD1CCA">
        <w:rPr>
          <w:rFonts w:ascii="Times New Roman" w:hAnsi="Times New Roman" w:cs="Times New Roman"/>
          <w:b/>
          <w:bCs/>
          <w:sz w:val="24"/>
          <w:szCs w:val="24"/>
        </w:rPr>
        <w:t>обществознанию 11 класс</w:t>
      </w:r>
      <w:r w:rsidRPr="00FD1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914" w:rsidRDefault="00063914" w:rsidP="0006391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D1CCA" w:rsidRPr="00DC7824" w:rsidRDefault="00FD1CCA" w:rsidP="00FD1CCA">
      <w:pPr>
        <w:ind w:left="120"/>
      </w:pPr>
      <w:r w:rsidRPr="00DC7824">
        <w:t>Рабочая программа составлена на основе следующих нормативно-правовых документов:</w:t>
      </w:r>
    </w:p>
    <w:p w:rsidR="00020A3D" w:rsidRPr="00D63CA1" w:rsidRDefault="00020A3D" w:rsidP="00020A3D">
      <w:r w:rsidRPr="00D63CA1">
        <w:rPr>
          <w:color w:val="000000"/>
        </w:rPr>
        <w:t xml:space="preserve">1. </w:t>
      </w:r>
      <w:r w:rsidRPr="00D63CA1">
        <w:rPr>
          <w:bCs/>
        </w:rPr>
        <w:t xml:space="preserve">Приказа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</w:t>
      </w:r>
    </w:p>
    <w:p w:rsidR="00020A3D" w:rsidRPr="00020A3D" w:rsidRDefault="00020A3D" w:rsidP="00020A3D">
      <w:pPr>
        <w:pStyle w:val="Style6"/>
        <w:widowControl/>
        <w:tabs>
          <w:tab w:val="left" w:pos="533"/>
        </w:tabs>
        <w:spacing w:line="240" w:lineRule="auto"/>
        <w:ind w:firstLine="0"/>
        <w:rPr>
          <w:rStyle w:val="FontStyle77"/>
          <w:b w:val="0"/>
        </w:rPr>
      </w:pPr>
      <w:r w:rsidRPr="00D63CA1">
        <w:rPr>
          <w:color w:val="000000"/>
        </w:rPr>
        <w:t xml:space="preserve"> 2</w:t>
      </w:r>
      <w:r w:rsidRPr="00020A3D">
        <w:rPr>
          <w:color w:val="000000"/>
        </w:rPr>
        <w:t>.</w:t>
      </w:r>
      <w:r w:rsidRPr="00020A3D">
        <w:t xml:space="preserve"> </w:t>
      </w:r>
      <w:r>
        <w:t>А</w:t>
      </w:r>
      <w:r w:rsidRPr="005E392F">
        <w:t>вторской программы Л.Н.Боголюбова,</w:t>
      </w:r>
      <w:r>
        <w:t xml:space="preserve"> </w:t>
      </w:r>
      <w:r w:rsidRPr="005E392F">
        <w:t>А.Ю.</w:t>
      </w:r>
      <w:r>
        <w:t xml:space="preserve"> </w:t>
      </w:r>
      <w:proofErr w:type="spellStart"/>
      <w:r>
        <w:t>Лазебниковой</w:t>
      </w:r>
      <w:proofErr w:type="spellEnd"/>
      <w:r w:rsidRPr="005E392F">
        <w:t xml:space="preserve">, Н.И Городецкой, А. И. Матвеева «Обществознание 11 </w:t>
      </w:r>
      <w:proofErr w:type="spellStart"/>
      <w:r w:rsidRPr="005E392F">
        <w:t>кл</w:t>
      </w:r>
      <w:proofErr w:type="spellEnd"/>
      <w:r w:rsidRPr="005E392F">
        <w:t>.» для общеобразовательных школ.– М. «Просвещение».</w:t>
      </w:r>
      <w:r w:rsidRPr="00020A3D">
        <w:rPr>
          <w:b/>
          <w:color w:val="000000"/>
        </w:rPr>
        <w:t xml:space="preserve"> </w:t>
      </w:r>
    </w:p>
    <w:p w:rsidR="00020A3D" w:rsidRPr="00D63CA1" w:rsidRDefault="00020A3D" w:rsidP="00020A3D">
      <w:r>
        <w:t xml:space="preserve">3.Учебный план </w:t>
      </w:r>
      <w:r w:rsidRPr="00D63CA1">
        <w:t>МАОУ Дубровинска</w:t>
      </w:r>
      <w:r w:rsidR="00FD1CCA">
        <w:t>я СОШ.</w:t>
      </w:r>
    </w:p>
    <w:p w:rsidR="00020A3D" w:rsidRPr="00D63CA1" w:rsidRDefault="00020A3D" w:rsidP="00020A3D">
      <w:pPr>
        <w:jc w:val="both"/>
      </w:pPr>
      <w:r>
        <w:t xml:space="preserve"> 4</w:t>
      </w:r>
      <w:r w:rsidRPr="00D63CA1">
        <w:t>. Положение о рабочей про</w:t>
      </w:r>
      <w:r>
        <w:t xml:space="preserve">грамме МАОУ Дубровинской СОШ </w:t>
      </w:r>
    </w:p>
    <w:p w:rsidR="00063914" w:rsidRPr="00DD356C" w:rsidRDefault="00063914" w:rsidP="00792485">
      <w:pPr>
        <w:autoSpaceDE w:val="0"/>
        <w:autoSpaceDN w:val="0"/>
        <w:adjustRightInd w:val="0"/>
        <w:jc w:val="both"/>
      </w:pPr>
    </w:p>
    <w:p w:rsidR="00063914" w:rsidRPr="00FD1CCA" w:rsidRDefault="00FD1CCA" w:rsidP="00063914">
      <w:pPr>
        <w:jc w:val="center"/>
        <w:rPr>
          <w:rFonts w:eastAsia="Batang"/>
          <w:b/>
        </w:rPr>
      </w:pPr>
      <w:r w:rsidRPr="00FD1CCA">
        <w:rPr>
          <w:rFonts w:eastAsia="Batang"/>
          <w:b/>
        </w:rPr>
        <w:t>Цель</w:t>
      </w:r>
      <w:r w:rsidR="00063914" w:rsidRPr="00FD1CCA">
        <w:rPr>
          <w:rFonts w:eastAsia="Batang"/>
          <w:b/>
        </w:rPr>
        <w:t xml:space="preserve"> программы:</w:t>
      </w:r>
    </w:p>
    <w:p w:rsidR="00063914" w:rsidRDefault="00063914" w:rsidP="00063914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– </w:t>
      </w:r>
      <w:r w:rsidRPr="00C83D9E">
        <w:rPr>
          <w:rFonts w:eastAsia="Batang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63914" w:rsidRDefault="00063914" w:rsidP="00063914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– </w:t>
      </w:r>
      <w:r w:rsidRPr="00C83D9E">
        <w:rPr>
          <w:rFonts w:eastAsia="Batang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63914" w:rsidRDefault="00063914" w:rsidP="00063914">
      <w:pPr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t xml:space="preserve">– </w:t>
      </w:r>
      <w:r w:rsidRPr="00C83D9E">
        <w:rPr>
          <w:rFonts w:eastAsia="Batang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063914" w:rsidRDefault="00063914" w:rsidP="00063914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– </w:t>
      </w:r>
      <w:r w:rsidRPr="00C83D9E">
        <w:rPr>
          <w:rFonts w:eastAsia="Batang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</w:t>
      </w:r>
    </w:p>
    <w:p w:rsidR="00063914" w:rsidRDefault="00063914" w:rsidP="00063914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– </w:t>
      </w:r>
      <w:r w:rsidRPr="00C83D9E">
        <w:rPr>
          <w:rFonts w:eastAsia="Batang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63914" w:rsidRPr="00C83D9E" w:rsidRDefault="00063914" w:rsidP="00063914">
      <w:pPr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t xml:space="preserve">– </w:t>
      </w:r>
      <w:r w:rsidRPr="00C83D9E">
        <w:rPr>
          <w:rFonts w:eastAsia="Batang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63914" w:rsidRPr="00EF4687" w:rsidRDefault="00063914" w:rsidP="00063914">
      <w:pPr>
        <w:jc w:val="center"/>
        <w:rPr>
          <w:rFonts w:eastAsia="Batang"/>
          <w:b/>
          <w:sz w:val="16"/>
          <w:szCs w:val="16"/>
        </w:rPr>
      </w:pPr>
    </w:p>
    <w:p w:rsidR="00063914" w:rsidRPr="00FD1CCA" w:rsidRDefault="00063914" w:rsidP="00063914">
      <w:pPr>
        <w:jc w:val="center"/>
        <w:rPr>
          <w:rFonts w:eastAsia="Batang"/>
          <w:b/>
        </w:rPr>
      </w:pPr>
      <w:r w:rsidRPr="00FD1CCA">
        <w:rPr>
          <w:rFonts w:eastAsia="Batang"/>
          <w:b/>
        </w:rPr>
        <w:t>Задачи</w:t>
      </w:r>
      <w:r w:rsidR="00FD1CCA" w:rsidRPr="00FD1CCA">
        <w:rPr>
          <w:rFonts w:eastAsia="Batang"/>
          <w:b/>
        </w:rPr>
        <w:t>:</w:t>
      </w:r>
      <w:r w:rsidRPr="00FD1CCA">
        <w:rPr>
          <w:rFonts w:eastAsia="Batang"/>
          <w:b/>
        </w:rPr>
        <w:t xml:space="preserve"> </w:t>
      </w:r>
    </w:p>
    <w:p w:rsidR="00063914" w:rsidRDefault="00063914" w:rsidP="00063914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– </w:t>
      </w:r>
      <w:r w:rsidRPr="00C83D9E">
        <w:rPr>
          <w:rFonts w:eastAsia="Batang"/>
        </w:rPr>
        <w:t>содействовать самоопределению личности, созданию условий для её реализации;</w:t>
      </w:r>
    </w:p>
    <w:p w:rsidR="00063914" w:rsidRDefault="00063914" w:rsidP="00063914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– </w:t>
      </w:r>
      <w:r w:rsidRPr="00C83D9E">
        <w:rPr>
          <w:rFonts w:eastAsia="Batang"/>
        </w:rPr>
        <w:t>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063914" w:rsidRDefault="00063914" w:rsidP="00063914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– </w:t>
      </w:r>
      <w:r w:rsidRPr="00C83D9E">
        <w:rPr>
          <w:rFonts w:eastAsia="Batang"/>
        </w:rPr>
        <w:t>воспитывать гражданственность и любовь к Родине;</w:t>
      </w:r>
    </w:p>
    <w:p w:rsidR="00063914" w:rsidRDefault="00063914" w:rsidP="00063914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– способствовать </w:t>
      </w:r>
      <w:r w:rsidRPr="00C83D9E">
        <w:rPr>
          <w:rFonts w:eastAsia="Batang"/>
        </w:rPr>
        <w:t>создани</w:t>
      </w:r>
      <w:r>
        <w:rPr>
          <w:rFonts w:eastAsia="Batang"/>
        </w:rPr>
        <w:t>ю</w:t>
      </w:r>
      <w:r w:rsidRPr="00C83D9E">
        <w:rPr>
          <w:rFonts w:eastAsia="Batang"/>
        </w:rPr>
        <w:t xml:space="preserve"> у учащихся целостных представлений о жизни общества и человека в нем, адекватных современному уровню научных знаний;</w:t>
      </w:r>
    </w:p>
    <w:p w:rsidR="00063914" w:rsidRDefault="00063914" w:rsidP="00063914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– способствовать </w:t>
      </w:r>
      <w:r w:rsidRPr="00C83D9E">
        <w:rPr>
          <w:rFonts w:eastAsia="Batang"/>
        </w:rPr>
        <w:t>выработк</w:t>
      </w:r>
      <w:r>
        <w:rPr>
          <w:rFonts w:eastAsia="Batang"/>
        </w:rPr>
        <w:t>е</w:t>
      </w:r>
      <w:r w:rsidRPr="00C83D9E">
        <w:rPr>
          <w:rFonts w:eastAsia="Batang"/>
        </w:rPr>
        <w:t xml:space="preserve"> основ нравственной, правовой, экономической, политической, экологической культуры;</w:t>
      </w:r>
    </w:p>
    <w:p w:rsidR="00063914" w:rsidRDefault="00063914" w:rsidP="00063914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– </w:t>
      </w:r>
      <w:r w:rsidRPr="00C83D9E">
        <w:rPr>
          <w:rFonts w:eastAsia="Batang"/>
        </w:rPr>
        <w:t>интеграция личности в систему национальных и мировой культур;</w:t>
      </w:r>
    </w:p>
    <w:p w:rsidR="00063914" w:rsidRDefault="00063914" w:rsidP="00063914">
      <w:pPr>
        <w:ind w:firstLine="708"/>
        <w:jc w:val="both"/>
        <w:rPr>
          <w:rFonts w:eastAsia="Batang"/>
        </w:rPr>
      </w:pPr>
      <w:r>
        <w:rPr>
          <w:rFonts w:eastAsia="Batang"/>
        </w:rPr>
        <w:t>– содействие</w:t>
      </w:r>
      <w:r w:rsidRPr="00C83D9E">
        <w:rPr>
          <w:rFonts w:eastAsia="Batang"/>
        </w:rPr>
        <w:t xml:space="preserve"> взаимопонимани</w:t>
      </w:r>
      <w:r>
        <w:rPr>
          <w:rFonts w:eastAsia="Batang"/>
        </w:rPr>
        <w:t>ю и сотрудничеству между людьми</w:t>
      </w:r>
      <w:r w:rsidRPr="00C83D9E">
        <w:rPr>
          <w:rFonts w:eastAsia="Batang"/>
        </w:rPr>
        <w:t>, народами, различными расовыми, национальными, этническими, религиозными и социальными группами;</w:t>
      </w:r>
    </w:p>
    <w:p w:rsidR="00063914" w:rsidRDefault="00063914" w:rsidP="00063914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– </w:t>
      </w:r>
      <w:r w:rsidRPr="00C83D9E">
        <w:rPr>
          <w:rFonts w:eastAsia="Batang"/>
        </w:rPr>
        <w:t>помощь в реализации учащимися права на свободный выбор взглядов и убеждений с учетом многообразия мировоззренческих подходов;</w:t>
      </w:r>
    </w:p>
    <w:p w:rsidR="00063914" w:rsidRDefault="00063914" w:rsidP="00063914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– </w:t>
      </w:r>
      <w:r w:rsidRPr="00C83D9E">
        <w:rPr>
          <w:rFonts w:eastAsia="Batang"/>
        </w:rPr>
        <w:t>ориентация учащихся на гуманистические и демократические ценности.</w:t>
      </w:r>
    </w:p>
    <w:p w:rsidR="00FD1CCA" w:rsidRDefault="00FD1CCA" w:rsidP="00292144">
      <w:pPr>
        <w:widowControl w:val="0"/>
        <w:suppressAutoHyphens/>
        <w:jc w:val="center"/>
        <w:rPr>
          <w:rFonts w:eastAsia="Batang"/>
        </w:rPr>
      </w:pPr>
    </w:p>
    <w:p w:rsidR="00792485" w:rsidRPr="00FD1CCA" w:rsidRDefault="00792485" w:rsidP="00292144">
      <w:pPr>
        <w:widowControl w:val="0"/>
        <w:suppressAutoHyphens/>
        <w:jc w:val="center"/>
        <w:rPr>
          <w:b/>
        </w:rPr>
      </w:pPr>
      <w:r w:rsidRPr="00FD1CCA">
        <w:rPr>
          <w:b/>
        </w:rPr>
        <w:lastRenderedPageBreak/>
        <w:t>Место учебного предмета в учебном плане</w:t>
      </w:r>
    </w:p>
    <w:p w:rsidR="00292144" w:rsidRDefault="00792485" w:rsidP="00292144">
      <w:pPr>
        <w:pStyle w:val="1"/>
      </w:pPr>
      <w:r>
        <w:t>Предмет «Обществознание</w:t>
      </w:r>
      <w:r w:rsidRPr="00D63CA1">
        <w:t>» в со</w:t>
      </w:r>
      <w:r w:rsidRPr="00D63CA1">
        <w:softHyphen/>
        <w:t xml:space="preserve">ответствии </w:t>
      </w:r>
      <w:r>
        <w:t>с учебным планом об</w:t>
      </w:r>
      <w:r w:rsidR="00FD1CCA">
        <w:t xml:space="preserve">щего образования изучается в </w:t>
      </w:r>
      <w:r>
        <w:t>11</w:t>
      </w:r>
      <w:r w:rsidR="00FD1CCA">
        <w:t xml:space="preserve"> классе</w:t>
      </w:r>
      <w:r w:rsidRPr="00D63CA1">
        <w:t xml:space="preserve"> из расч</w:t>
      </w:r>
      <w:r w:rsidR="00FD1CCA">
        <w:t>ета 2 часа в неде</w:t>
      </w:r>
      <w:r w:rsidR="00FD1CCA">
        <w:softHyphen/>
        <w:t xml:space="preserve">лю в объеме </w:t>
      </w:r>
      <w:r>
        <w:t>6</w:t>
      </w:r>
      <w:r w:rsidR="00FD1CCA">
        <w:t>8</w:t>
      </w:r>
      <w:r>
        <w:t xml:space="preserve"> часов.</w:t>
      </w:r>
      <w:r w:rsidR="00292144" w:rsidRPr="00292144">
        <w:t xml:space="preserve"> </w:t>
      </w:r>
    </w:p>
    <w:p w:rsidR="00292144" w:rsidRPr="00177842" w:rsidRDefault="00292144" w:rsidP="00292144">
      <w:pPr>
        <w:pStyle w:val="1"/>
      </w:pPr>
      <w:r w:rsidRPr="00177842">
        <w:t>Уровень и направленность рабочей программы: Средняя полная общеобразовательная программа, базовый уровень</w:t>
      </w:r>
      <w:r>
        <w:t xml:space="preserve">. </w:t>
      </w:r>
      <w:r w:rsidRPr="00177842">
        <w:t>Организация учебного процесса: классно-урочная.</w:t>
      </w:r>
    </w:p>
    <w:p w:rsidR="00792485" w:rsidRPr="00D63CA1" w:rsidRDefault="00292144" w:rsidP="00292144">
      <w:pPr>
        <w:widowControl w:val="0"/>
        <w:shd w:val="clear" w:color="auto" w:fill="FFFFFF"/>
        <w:autoSpaceDE w:val="0"/>
        <w:autoSpaceDN w:val="0"/>
        <w:adjustRightInd w:val="0"/>
        <w:ind w:left="15" w:right="15" w:firstLine="405"/>
      </w:pPr>
      <w:r w:rsidRPr="00177842">
        <w:t xml:space="preserve">В ходе учебного процесса используются следующие </w:t>
      </w:r>
      <w:r w:rsidRPr="00177842">
        <w:rPr>
          <w:bCs/>
        </w:rPr>
        <w:t>формы и методы обучения</w:t>
      </w:r>
      <w:r w:rsidRPr="00177842">
        <w:t>: лекции, беседа, самостоятельная работа, практикум, рассказ</w:t>
      </w:r>
    </w:p>
    <w:p w:rsidR="00792485" w:rsidRPr="00D63CA1" w:rsidRDefault="00792485" w:rsidP="00792485">
      <w:pPr>
        <w:widowControl w:val="0"/>
        <w:shd w:val="clear" w:color="auto" w:fill="FFFFFF"/>
        <w:autoSpaceDE w:val="0"/>
        <w:autoSpaceDN w:val="0"/>
        <w:adjustRightInd w:val="0"/>
        <w:ind w:left="15" w:right="15" w:firstLine="405"/>
        <w:jc w:val="both"/>
      </w:pPr>
    </w:p>
    <w:p w:rsidR="00944249" w:rsidRPr="00FD1CCA" w:rsidRDefault="00792485" w:rsidP="00944249">
      <w:pPr>
        <w:jc w:val="center"/>
        <w:rPr>
          <w:b/>
          <w:bCs/>
        </w:rPr>
      </w:pPr>
      <w:r w:rsidRPr="00FD1CCA">
        <w:rPr>
          <w:b/>
          <w:bCs/>
        </w:rPr>
        <w:t>Учебно-методическое   и материально-техническое обеспечение образовательного процесса</w:t>
      </w:r>
    </w:p>
    <w:p w:rsidR="00944249" w:rsidRPr="00373AF7" w:rsidRDefault="00944249" w:rsidP="00944249">
      <w:pPr>
        <w:jc w:val="center"/>
        <w:rPr>
          <w:u w:val="single"/>
        </w:rPr>
      </w:pPr>
    </w:p>
    <w:p w:rsidR="00944249" w:rsidRDefault="00FD1CCA" w:rsidP="00FD1CCA">
      <w:pPr>
        <w:pStyle w:val="3"/>
        <w:spacing w:after="19"/>
      </w:pPr>
      <w:r>
        <w:t>1. Учебник Обществознание. 11</w:t>
      </w:r>
      <w:r w:rsidR="00944249">
        <w:t xml:space="preserve"> класс. Под редакцией Л.Н.Боголюбова. М., «Просвещение», 2014г</w:t>
      </w:r>
    </w:p>
    <w:p w:rsidR="00944249" w:rsidRDefault="00FD1CCA" w:rsidP="00944249">
      <w:pPr>
        <w:pStyle w:val="3"/>
        <w:spacing w:after="19"/>
      </w:pPr>
      <w:r>
        <w:t>2</w:t>
      </w:r>
      <w:r w:rsidR="00944249">
        <w:t xml:space="preserve">. Обществознание 11 класс базовый уровень: методические рекомендации: пособие для учителя/(Л.Н. Боголюбов, Ю.А. Аверьянов, Н.И. Городецкая и др.); под редакцией Л.Н.Боголюбова. -2 изд.- М.: Просвещение, 2008. </w:t>
      </w:r>
    </w:p>
    <w:p w:rsidR="00944249" w:rsidRDefault="00FD1CCA" w:rsidP="00944249">
      <w:pPr>
        <w:pStyle w:val="3"/>
        <w:spacing w:after="19"/>
      </w:pPr>
      <w:r>
        <w:t>3</w:t>
      </w:r>
      <w:r w:rsidR="00944249">
        <w:t xml:space="preserve">. Поурочные планы по учебнику Л. Н. Боголюбова. Часть 1./ С.Н </w:t>
      </w:r>
      <w:proofErr w:type="spellStart"/>
      <w:r w:rsidR="00944249">
        <w:t>Степанько</w:t>
      </w:r>
      <w:proofErr w:type="spellEnd"/>
      <w:r w:rsidR="00944249">
        <w:t xml:space="preserve">. </w:t>
      </w:r>
      <w:proofErr w:type="gramStart"/>
      <w:r w:rsidR="00944249">
        <w:t>–В</w:t>
      </w:r>
      <w:proofErr w:type="gramEnd"/>
      <w:r w:rsidR="00944249">
        <w:t xml:space="preserve">олгоград: Учитель, 2008 </w:t>
      </w:r>
    </w:p>
    <w:p w:rsidR="00944249" w:rsidRDefault="00FD1CCA" w:rsidP="00944249">
      <w:pPr>
        <w:pStyle w:val="3"/>
        <w:spacing w:after="19"/>
      </w:pPr>
      <w:r>
        <w:t>4</w:t>
      </w:r>
      <w:r w:rsidR="00944249">
        <w:t xml:space="preserve">. Поурочные разработки. 11 класс: пособие для учителей / </w:t>
      </w:r>
      <w:proofErr w:type="spellStart"/>
      <w:r w:rsidR="00944249">
        <w:t>под</w:t>
      </w:r>
      <w:proofErr w:type="gramStart"/>
      <w:r w:rsidR="00944249">
        <w:t>.р</w:t>
      </w:r>
      <w:proofErr w:type="gramEnd"/>
      <w:r w:rsidR="00944249">
        <w:t>ед.Л</w:t>
      </w:r>
      <w:proofErr w:type="spellEnd"/>
      <w:r w:rsidR="00944249">
        <w:t xml:space="preserve">. Н. Боголюбова, 2012. </w:t>
      </w:r>
    </w:p>
    <w:p w:rsidR="00944249" w:rsidRDefault="00FD1CCA" w:rsidP="00944249">
      <w:pPr>
        <w:pStyle w:val="3"/>
        <w:spacing w:after="19"/>
      </w:pPr>
      <w:r>
        <w:t>5</w:t>
      </w:r>
      <w:r w:rsidR="00944249">
        <w:t xml:space="preserve">. Школьный словарь по обществознанию: 10-11 </w:t>
      </w:r>
      <w:proofErr w:type="spellStart"/>
      <w:r w:rsidR="00944249">
        <w:t>кл</w:t>
      </w:r>
      <w:proofErr w:type="spellEnd"/>
      <w:r w:rsidR="00944249">
        <w:t xml:space="preserve">./( Ю.И. Аверьянов, Л.Н. Боголюбов, Н.И., Городецкая и др.) под ред. Л.Н.Боголюбова, Ю.И. Аверьянов.- М.: </w:t>
      </w:r>
      <w:proofErr w:type="gramStart"/>
      <w:r w:rsidR="00944249">
        <w:t>Просвеще-ние</w:t>
      </w:r>
      <w:proofErr w:type="gramEnd"/>
      <w:r w:rsidR="00944249">
        <w:t xml:space="preserve">,2011. </w:t>
      </w:r>
    </w:p>
    <w:p w:rsidR="00944249" w:rsidRDefault="00FD1CCA" w:rsidP="00944249">
      <w:pPr>
        <w:pStyle w:val="3"/>
        <w:spacing w:after="19"/>
      </w:pPr>
      <w:r>
        <w:t>6</w:t>
      </w:r>
      <w:r w:rsidR="00944249">
        <w:t xml:space="preserve">. Дидактические материалы по курсу «Человек и общество»: 10-11 </w:t>
      </w:r>
      <w:proofErr w:type="spellStart"/>
      <w:r w:rsidR="00944249">
        <w:t>кл</w:t>
      </w:r>
      <w:proofErr w:type="spellEnd"/>
      <w:r w:rsidR="00944249">
        <w:t xml:space="preserve">.: Пособие для учителя. Под ред. Л.Н.Боголюбова, </w:t>
      </w:r>
      <w:proofErr w:type="spellStart"/>
      <w:r w:rsidR="00944249">
        <w:t>А.Т.Кинкулькина</w:t>
      </w:r>
      <w:proofErr w:type="spellEnd"/>
      <w:r w:rsidR="00944249">
        <w:t xml:space="preserve">. М., «Просвещение», 2003. </w:t>
      </w:r>
    </w:p>
    <w:p w:rsidR="00944249" w:rsidRDefault="00FD1CCA" w:rsidP="00944249">
      <w:pPr>
        <w:pStyle w:val="3"/>
        <w:spacing w:after="19"/>
      </w:pPr>
      <w:r>
        <w:t>7</w:t>
      </w:r>
      <w:r w:rsidR="00944249">
        <w:t xml:space="preserve">. Агафонов С.В. Схемы по обществознанию. </w:t>
      </w:r>
      <w:proofErr w:type="gramStart"/>
      <w:r w:rsidR="00944249">
        <w:t>–М</w:t>
      </w:r>
      <w:proofErr w:type="gramEnd"/>
      <w:r w:rsidR="00944249">
        <w:t xml:space="preserve">.: Русское слово, 2007. </w:t>
      </w:r>
    </w:p>
    <w:p w:rsidR="00944249" w:rsidRDefault="00FD1CCA" w:rsidP="00944249">
      <w:pPr>
        <w:pStyle w:val="3"/>
        <w:spacing w:after="19"/>
      </w:pPr>
      <w:r>
        <w:t>8</w:t>
      </w:r>
      <w:r w:rsidR="00944249">
        <w:t xml:space="preserve">. П.А. Баранов Тесты и задания по обществознанию для подготовки к ЕГЭ: к учебнику "Обществознание. 11 класс. Базовый уровень" под редакцией Л.Н.Боголюбова, Н.И.Городецкой, А.И.Матвеева. М.: Просвещение. 2011г. </w:t>
      </w:r>
    </w:p>
    <w:p w:rsidR="00944249" w:rsidRDefault="00FD1CCA" w:rsidP="00944249">
      <w:pPr>
        <w:pStyle w:val="3"/>
      </w:pPr>
      <w:r>
        <w:t>9</w:t>
      </w:r>
      <w:r w:rsidR="00944249">
        <w:t xml:space="preserve">. Сборник кодексов РФ </w:t>
      </w:r>
    </w:p>
    <w:p w:rsidR="00944249" w:rsidRDefault="00FD1CCA" w:rsidP="00944249">
      <w:pPr>
        <w:pStyle w:val="3"/>
      </w:pPr>
      <w:r>
        <w:t>10</w:t>
      </w:r>
      <w:r w:rsidR="00944249">
        <w:t xml:space="preserve">. Всеобщая декларация прав человека; </w:t>
      </w:r>
    </w:p>
    <w:p w:rsidR="00944249" w:rsidRDefault="00FD1CCA" w:rsidP="00944249">
      <w:pPr>
        <w:pStyle w:val="3"/>
      </w:pPr>
      <w:r>
        <w:t>11</w:t>
      </w:r>
      <w:r w:rsidR="00944249">
        <w:t xml:space="preserve">. Декларация прав ребенка; </w:t>
      </w:r>
    </w:p>
    <w:p w:rsidR="00944249" w:rsidRDefault="00FD1CCA" w:rsidP="00944249">
      <w:pPr>
        <w:pStyle w:val="3"/>
        <w:rPr>
          <w:b/>
          <w:bCs/>
        </w:rPr>
      </w:pPr>
      <w:r>
        <w:t>12</w:t>
      </w:r>
      <w:r w:rsidR="00944249">
        <w:t xml:space="preserve">. Конвенция о правах ребенка; </w:t>
      </w:r>
    </w:p>
    <w:p w:rsidR="00944249" w:rsidRDefault="00944249" w:rsidP="00944249">
      <w:pPr>
        <w:pStyle w:val="3"/>
      </w:pPr>
      <w:r>
        <w:rPr>
          <w:b/>
          <w:bCs/>
        </w:rPr>
        <w:t xml:space="preserve">Интернет-ресурс: </w:t>
      </w:r>
    </w:p>
    <w:p w:rsidR="00944249" w:rsidRPr="00FF367C" w:rsidRDefault="00944249" w:rsidP="00944249">
      <w:pPr>
        <w:pStyle w:val="3"/>
        <w:rPr>
          <w:b/>
          <w:bCs/>
          <w:lang w:val="en-US"/>
        </w:rPr>
      </w:pPr>
      <w:proofErr w:type="gramStart"/>
      <w:r w:rsidRPr="00FF367C">
        <w:rPr>
          <w:lang w:val="en-US"/>
        </w:rPr>
        <w:t>- www.pedsovet.org; - www.</w:t>
      </w:r>
      <w:proofErr w:type="gramEnd"/>
      <w:r w:rsidRPr="00FF367C">
        <w:rPr>
          <w:lang w:val="en-US"/>
        </w:rPr>
        <w:t xml:space="preserve"> </w:t>
      </w:r>
      <w:proofErr w:type="gramStart"/>
      <w:r w:rsidRPr="00FF367C">
        <w:rPr>
          <w:lang w:val="en-US"/>
        </w:rPr>
        <w:t>bankrabot.com; - www.school.edu.ru.</w:t>
      </w:r>
      <w:proofErr w:type="gramEnd"/>
      <w:r w:rsidRPr="00FF367C">
        <w:rPr>
          <w:lang w:val="en-US"/>
        </w:rPr>
        <w:t xml:space="preserve"> </w:t>
      </w:r>
    </w:p>
    <w:p w:rsidR="00944249" w:rsidRPr="00FF367C" w:rsidRDefault="00944249" w:rsidP="00792485">
      <w:pPr>
        <w:jc w:val="center"/>
        <w:rPr>
          <w:bCs/>
          <w:lang w:val="en-US"/>
        </w:rPr>
      </w:pPr>
    </w:p>
    <w:p w:rsidR="00797652" w:rsidRPr="00FF367C" w:rsidRDefault="00797652" w:rsidP="00792485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797652" w:rsidRPr="00FF367C" w:rsidRDefault="00797652" w:rsidP="00797652">
      <w:pPr>
        <w:rPr>
          <w:lang w:val="en-US"/>
        </w:rPr>
      </w:pPr>
    </w:p>
    <w:p w:rsidR="00797652" w:rsidRPr="00FF367C" w:rsidRDefault="00797652" w:rsidP="00797652">
      <w:pPr>
        <w:rPr>
          <w:lang w:val="en-US"/>
        </w:rPr>
      </w:pPr>
    </w:p>
    <w:p w:rsidR="00792485" w:rsidRPr="00FF367C" w:rsidRDefault="00792485" w:rsidP="00792485">
      <w:pPr>
        <w:jc w:val="center"/>
        <w:rPr>
          <w:bCs/>
          <w:lang w:val="en-US"/>
        </w:rPr>
      </w:pPr>
    </w:p>
    <w:p w:rsidR="001D27BD" w:rsidRPr="00FF367C" w:rsidRDefault="001D27BD" w:rsidP="00792485">
      <w:pPr>
        <w:jc w:val="center"/>
        <w:rPr>
          <w:bCs/>
          <w:lang w:val="en-US"/>
        </w:rPr>
      </w:pPr>
    </w:p>
    <w:p w:rsidR="001D27BD" w:rsidRPr="00FF367C" w:rsidRDefault="001D27BD" w:rsidP="00792485">
      <w:pPr>
        <w:jc w:val="center"/>
        <w:rPr>
          <w:bCs/>
          <w:lang w:val="en-US"/>
        </w:rPr>
      </w:pPr>
    </w:p>
    <w:p w:rsidR="001D27BD" w:rsidRPr="00FF367C" w:rsidRDefault="001D27BD" w:rsidP="00792485">
      <w:pPr>
        <w:jc w:val="center"/>
        <w:rPr>
          <w:bCs/>
          <w:lang w:val="en-US"/>
        </w:rPr>
      </w:pPr>
    </w:p>
    <w:p w:rsidR="001D27BD" w:rsidRPr="00FF367C" w:rsidRDefault="001D27BD" w:rsidP="00792485">
      <w:pPr>
        <w:jc w:val="center"/>
        <w:rPr>
          <w:bCs/>
          <w:lang w:val="en-US"/>
        </w:rPr>
      </w:pPr>
    </w:p>
    <w:sectPr w:rsidR="001D27BD" w:rsidRPr="00FF367C" w:rsidSect="006B66AF">
      <w:pgSz w:w="11906" w:h="16838"/>
      <w:pgMar w:top="709" w:right="849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562"/>
    <w:multiLevelType w:val="multilevel"/>
    <w:tmpl w:val="11E6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01EA5"/>
    <w:multiLevelType w:val="hybridMultilevel"/>
    <w:tmpl w:val="840C6036"/>
    <w:lvl w:ilvl="0" w:tplc="F8D46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23AC"/>
    <w:rsid w:val="000042D4"/>
    <w:rsid w:val="00020A3D"/>
    <w:rsid w:val="00063914"/>
    <w:rsid w:val="00082A0E"/>
    <w:rsid w:val="00101314"/>
    <w:rsid w:val="001D27BD"/>
    <w:rsid w:val="001D2ABC"/>
    <w:rsid w:val="00240F03"/>
    <w:rsid w:val="00244CE0"/>
    <w:rsid w:val="00292144"/>
    <w:rsid w:val="00317A55"/>
    <w:rsid w:val="003B4BAE"/>
    <w:rsid w:val="00436F47"/>
    <w:rsid w:val="00452958"/>
    <w:rsid w:val="00454B93"/>
    <w:rsid w:val="00467952"/>
    <w:rsid w:val="005820D4"/>
    <w:rsid w:val="005866E7"/>
    <w:rsid w:val="00607676"/>
    <w:rsid w:val="006B66AF"/>
    <w:rsid w:val="006D1A8B"/>
    <w:rsid w:val="007072DF"/>
    <w:rsid w:val="00716124"/>
    <w:rsid w:val="00792485"/>
    <w:rsid w:val="00797652"/>
    <w:rsid w:val="007C1012"/>
    <w:rsid w:val="007E5955"/>
    <w:rsid w:val="008E726A"/>
    <w:rsid w:val="00903621"/>
    <w:rsid w:val="00944249"/>
    <w:rsid w:val="00952122"/>
    <w:rsid w:val="009C50CB"/>
    <w:rsid w:val="00A05307"/>
    <w:rsid w:val="00A62923"/>
    <w:rsid w:val="00A75E2F"/>
    <w:rsid w:val="00A877D3"/>
    <w:rsid w:val="00A90AF1"/>
    <w:rsid w:val="00AA51C4"/>
    <w:rsid w:val="00AC23AC"/>
    <w:rsid w:val="00BE1C9C"/>
    <w:rsid w:val="00D95C36"/>
    <w:rsid w:val="00DA1256"/>
    <w:rsid w:val="00E244F5"/>
    <w:rsid w:val="00E614F9"/>
    <w:rsid w:val="00E9138B"/>
    <w:rsid w:val="00E95937"/>
    <w:rsid w:val="00EF3473"/>
    <w:rsid w:val="00FD1CCA"/>
    <w:rsid w:val="00FF1241"/>
    <w:rsid w:val="00FF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AC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3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BC"/>
    <w:pPr>
      <w:ind w:left="720"/>
      <w:contextualSpacing/>
    </w:pPr>
  </w:style>
  <w:style w:type="paragraph" w:customStyle="1" w:styleId="Style6">
    <w:name w:val="Style6"/>
    <w:basedOn w:val="a"/>
    <w:uiPriority w:val="99"/>
    <w:rsid w:val="00020A3D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character" w:customStyle="1" w:styleId="FontStyle77">
    <w:name w:val="Font Style77"/>
    <w:basedOn w:val="a0"/>
    <w:uiPriority w:val="99"/>
    <w:rsid w:val="00020A3D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1">
    <w:name w:val="Обычный1"/>
    <w:rsid w:val="00292144"/>
    <w:pPr>
      <w:suppressAutoHyphens/>
      <w:autoSpaceDE w:val="0"/>
      <w:spacing w:after="0"/>
    </w:pPr>
    <w:rPr>
      <w:rFonts w:eastAsia="Calibri" w:cs="Times New Roman"/>
      <w:color w:val="000000"/>
      <w:sz w:val="24"/>
      <w:szCs w:val="24"/>
      <w:lang w:eastAsia="zh-CN"/>
    </w:rPr>
  </w:style>
  <w:style w:type="paragraph" w:customStyle="1" w:styleId="21">
    <w:name w:val="Обычный2"/>
    <w:rsid w:val="006B66AF"/>
    <w:pPr>
      <w:suppressAutoHyphens/>
      <w:autoSpaceDE w:val="0"/>
      <w:spacing w:after="0"/>
    </w:pPr>
    <w:rPr>
      <w:rFonts w:eastAsia="Calibri" w:cs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452958"/>
  </w:style>
  <w:style w:type="paragraph" w:styleId="a4">
    <w:name w:val="Normal (Web)"/>
    <w:basedOn w:val="a"/>
    <w:uiPriority w:val="99"/>
    <w:unhideWhenUsed/>
    <w:rsid w:val="00452958"/>
    <w:pPr>
      <w:spacing w:before="100" w:beforeAutospacing="1" w:after="100" w:afterAutospacing="1"/>
    </w:pPr>
  </w:style>
  <w:style w:type="character" w:customStyle="1" w:styleId="FontStyle28">
    <w:name w:val="Font Style28"/>
    <w:basedOn w:val="a0"/>
    <w:rsid w:val="00452958"/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452958"/>
    <w:rPr>
      <w:color w:val="0000FF"/>
      <w:u w:val="single"/>
    </w:rPr>
  </w:style>
  <w:style w:type="paragraph" w:styleId="a6">
    <w:name w:val="No Spacing"/>
    <w:link w:val="a7"/>
    <w:uiPriority w:val="1"/>
    <w:qFormat/>
    <w:rsid w:val="001D27BD"/>
    <w:pPr>
      <w:spacing w:after="0"/>
    </w:pPr>
    <w:rPr>
      <w:rFonts w:asciiTheme="minorHAnsi" w:hAnsiTheme="minorHAnsi"/>
      <w:sz w:val="22"/>
    </w:rPr>
  </w:style>
  <w:style w:type="paragraph" w:customStyle="1" w:styleId="3">
    <w:name w:val="Обычный3"/>
    <w:rsid w:val="00944249"/>
    <w:pPr>
      <w:suppressAutoHyphens/>
      <w:autoSpaceDE w:val="0"/>
      <w:spacing w:after="0"/>
    </w:pPr>
    <w:rPr>
      <w:rFonts w:eastAsia="Calibri" w:cs="Times New Roman"/>
      <w:color w:val="000000"/>
      <w:sz w:val="24"/>
      <w:szCs w:val="24"/>
      <w:lang w:eastAsia="zh-CN"/>
    </w:rPr>
  </w:style>
  <w:style w:type="paragraph" w:styleId="a8">
    <w:name w:val="caption"/>
    <w:basedOn w:val="a"/>
    <w:qFormat/>
    <w:rsid w:val="00944249"/>
    <w:pPr>
      <w:suppressLineNumbers/>
      <w:suppressAutoHyphens/>
      <w:spacing w:before="120" w:after="120" w:line="254" w:lineRule="auto"/>
    </w:pPr>
    <w:rPr>
      <w:rFonts w:ascii="Calibri" w:eastAsia="Calibri" w:hAnsi="Calibri" w:cs="Mangal"/>
      <w:i/>
      <w:iCs/>
      <w:lang w:eastAsia="zh-CN"/>
    </w:rPr>
  </w:style>
  <w:style w:type="character" w:customStyle="1" w:styleId="a7">
    <w:name w:val="Без интервала Знак"/>
    <w:link w:val="a6"/>
    <w:locked/>
    <w:rsid w:val="00467952"/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FF367C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AC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биологии</dc:creator>
  <cp:keywords/>
  <dc:description/>
  <cp:lastModifiedBy>ПК</cp:lastModifiedBy>
  <cp:revision>24</cp:revision>
  <cp:lastPrinted>2017-04-10T07:19:00Z</cp:lastPrinted>
  <dcterms:created xsi:type="dcterms:W3CDTF">2017-04-10T04:29:00Z</dcterms:created>
  <dcterms:modified xsi:type="dcterms:W3CDTF">2020-09-24T11:43:00Z</dcterms:modified>
</cp:coreProperties>
</file>